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A727E" w:rsidRPr="002B7602" w:rsidRDefault="00CA727E" w:rsidP="004C6EF2">
      <w:pPr>
        <w:spacing w:after="0" w:line="240" w:lineRule="auto"/>
        <w:jc w:val="center"/>
        <w:rPr>
          <w:rFonts w:ascii="Times New Roman" w:hAnsi="Times New Roman" w:cs="Times New Roman"/>
          <w:sz w:val="24"/>
          <w:szCs w:val="24"/>
        </w:rPr>
      </w:pPr>
      <w:r w:rsidRPr="002B7602">
        <w:rPr>
          <w:rFonts w:ascii="Times New Roman" w:hAnsi="Times New Roman" w:cs="Times New Roman"/>
          <w:sz w:val="24"/>
          <w:szCs w:val="24"/>
        </w:rPr>
        <w:t>ПСКОВСКАЯ ОБЛАСТЬ</w:t>
      </w:r>
    </w:p>
    <w:p w:rsidR="00CA727E" w:rsidRPr="002B7602" w:rsidRDefault="00CA727E" w:rsidP="004C6EF2">
      <w:pPr>
        <w:spacing w:after="0" w:line="240" w:lineRule="auto"/>
        <w:jc w:val="center"/>
        <w:rPr>
          <w:rFonts w:ascii="Times New Roman" w:hAnsi="Times New Roman" w:cs="Times New Roman"/>
          <w:sz w:val="24"/>
          <w:szCs w:val="24"/>
        </w:rPr>
      </w:pPr>
      <w:r w:rsidRPr="002B7602">
        <w:rPr>
          <w:rFonts w:ascii="Times New Roman" w:hAnsi="Times New Roman" w:cs="Times New Roman"/>
          <w:sz w:val="24"/>
          <w:szCs w:val="24"/>
        </w:rPr>
        <w:t>МУНИЦИПАЛЬНОЕ ОБРАЗОВАНИЕ «ДЕДОВИЧСКИЙ МУНИЦИПАЛЬНЫЙ ОКРУГ»</w:t>
      </w:r>
    </w:p>
    <w:p w:rsidR="00CA727E" w:rsidRPr="002B7602" w:rsidRDefault="00CA727E" w:rsidP="004C6EF2">
      <w:pPr>
        <w:spacing w:after="0" w:line="240" w:lineRule="auto"/>
        <w:jc w:val="center"/>
        <w:rPr>
          <w:rFonts w:ascii="Times New Roman" w:hAnsi="Times New Roman" w:cs="Times New Roman"/>
          <w:sz w:val="24"/>
          <w:szCs w:val="24"/>
        </w:rPr>
      </w:pPr>
    </w:p>
    <w:p w:rsidR="00CA727E" w:rsidRPr="002B7602" w:rsidRDefault="00CA727E" w:rsidP="004C6EF2">
      <w:pPr>
        <w:spacing w:after="0" w:line="240" w:lineRule="auto"/>
        <w:jc w:val="center"/>
        <w:rPr>
          <w:rFonts w:ascii="Times New Roman" w:hAnsi="Times New Roman" w:cs="Times New Roman"/>
          <w:sz w:val="24"/>
          <w:szCs w:val="24"/>
        </w:rPr>
      </w:pPr>
      <w:r w:rsidRPr="002B7602">
        <w:rPr>
          <w:rFonts w:ascii="Times New Roman" w:hAnsi="Times New Roman" w:cs="Times New Roman"/>
          <w:sz w:val="24"/>
          <w:szCs w:val="24"/>
        </w:rPr>
        <w:t>СОБРАНИЕ ДЕПУТАТОВ ДЕДОВИЧСКОГО МУНИЦИПАЛЬНОГО ОКРУГА</w:t>
      </w:r>
    </w:p>
    <w:p w:rsidR="00CA727E" w:rsidRPr="002B7602" w:rsidRDefault="00CA727E" w:rsidP="004C6EF2">
      <w:pPr>
        <w:spacing w:after="0" w:line="240" w:lineRule="auto"/>
        <w:jc w:val="center"/>
        <w:rPr>
          <w:rFonts w:ascii="Times New Roman" w:hAnsi="Times New Roman" w:cs="Times New Roman"/>
          <w:sz w:val="24"/>
          <w:szCs w:val="24"/>
        </w:rPr>
      </w:pPr>
    </w:p>
    <w:p w:rsidR="00CA727E" w:rsidRPr="002B7602" w:rsidRDefault="00CA727E" w:rsidP="004C6EF2">
      <w:pPr>
        <w:spacing w:after="0" w:line="240" w:lineRule="auto"/>
        <w:jc w:val="center"/>
        <w:rPr>
          <w:rFonts w:ascii="Times New Roman" w:hAnsi="Times New Roman" w:cs="Times New Roman"/>
          <w:sz w:val="24"/>
          <w:szCs w:val="24"/>
        </w:rPr>
      </w:pPr>
      <w:r w:rsidRPr="002B7602">
        <w:rPr>
          <w:rFonts w:ascii="Times New Roman" w:hAnsi="Times New Roman" w:cs="Times New Roman"/>
          <w:sz w:val="24"/>
          <w:szCs w:val="24"/>
        </w:rPr>
        <w:t>РЕШЕНИЕ</w:t>
      </w:r>
    </w:p>
    <w:p w:rsidR="00CA727E" w:rsidRPr="002B7602" w:rsidRDefault="00CA727E" w:rsidP="004C6EF2">
      <w:pPr>
        <w:spacing w:after="0" w:line="240" w:lineRule="auto"/>
        <w:jc w:val="center"/>
        <w:rPr>
          <w:rFonts w:ascii="Times New Roman" w:hAnsi="Times New Roman" w:cs="Times New Roman"/>
          <w:sz w:val="24"/>
          <w:szCs w:val="24"/>
        </w:rPr>
      </w:pPr>
    </w:p>
    <w:p w:rsidR="00CA727E" w:rsidRPr="002B7602" w:rsidRDefault="00CA727E" w:rsidP="004C6EF2">
      <w:pPr>
        <w:spacing w:after="0" w:line="240" w:lineRule="auto"/>
        <w:jc w:val="center"/>
        <w:rPr>
          <w:rFonts w:ascii="Times New Roman" w:hAnsi="Times New Roman" w:cs="Times New Roman"/>
          <w:sz w:val="24"/>
          <w:szCs w:val="24"/>
        </w:rPr>
      </w:pPr>
    </w:p>
    <w:p w:rsidR="00CA727E" w:rsidRPr="002B7602" w:rsidRDefault="00CA727E" w:rsidP="002B7602">
      <w:pPr>
        <w:spacing w:after="0" w:line="240" w:lineRule="auto"/>
        <w:rPr>
          <w:rFonts w:ascii="Times New Roman" w:hAnsi="Times New Roman" w:cs="Times New Roman"/>
          <w:sz w:val="24"/>
          <w:szCs w:val="24"/>
          <w:u w:val="single"/>
        </w:rPr>
      </w:pPr>
      <w:r w:rsidRPr="002B7602">
        <w:rPr>
          <w:rFonts w:ascii="Times New Roman" w:hAnsi="Times New Roman" w:cs="Times New Roman"/>
          <w:sz w:val="24"/>
          <w:szCs w:val="24"/>
        </w:rPr>
        <w:t>от 18.12.2025 № 53</w:t>
      </w:r>
    </w:p>
    <w:p w:rsidR="00CA727E" w:rsidRPr="002B7602" w:rsidRDefault="00CA727E" w:rsidP="002B7602">
      <w:pPr>
        <w:spacing w:after="0" w:line="240" w:lineRule="auto"/>
        <w:rPr>
          <w:rFonts w:ascii="Times New Roman" w:hAnsi="Times New Roman" w:cs="Times New Roman"/>
          <w:sz w:val="24"/>
          <w:szCs w:val="24"/>
        </w:rPr>
      </w:pPr>
      <w:r w:rsidRPr="002B7602">
        <w:rPr>
          <w:rFonts w:ascii="Times New Roman" w:hAnsi="Times New Roman" w:cs="Times New Roman"/>
          <w:sz w:val="24"/>
          <w:szCs w:val="24"/>
        </w:rPr>
        <w:t>(принято на пятой внеочередной</w:t>
      </w:r>
    </w:p>
    <w:p w:rsidR="00CA727E" w:rsidRPr="002B7602" w:rsidRDefault="00CA727E" w:rsidP="002B7602">
      <w:pPr>
        <w:spacing w:after="0" w:line="240" w:lineRule="auto"/>
        <w:rPr>
          <w:rFonts w:ascii="Times New Roman" w:hAnsi="Times New Roman" w:cs="Times New Roman"/>
          <w:sz w:val="24"/>
          <w:szCs w:val="24"/>
        </w:rPr>
      </w:pPr>
      <w:r w:rsidRPr="002B7602">
        <w:rPr>
          <w:rFonts w:ascii="Times New Roman" w:hAnsi="Times New Roman" w:cs="Times New Roman"/>
          <w:sz w:val="24"/>
          <w:szCs w:val="24"/>
        </w:rPr>
        <w:t xml:space="preserve"> сессии Собрания депутатов</w:t>
      </w:r>
    </w:p>
    <w:p w:rsidR="00CA727E" w:rsidRPr="002B7602" w:rsidRDefault="00CA727E" w:rsidP="002B7602">
      <w:pPr>
        <w:spacing w:after="0" w:line="240" w:lineRule="auto"/>
        <w:rPr>
          <w:rFonts w:ascii="Times New Roman" w:hAnsi="Times New Roman" w:cs="Times New Roman"/>
          <w:sz w:val="24"/>
          <w:szCs w:val="24"/>
        </w:rPr>
      </w:pPr>
      <w:r w:rsidRPr="002B7602">
        <w:rPr>
          <w:rFonts w:ascii="Times New Roman" w:hAnsi="Times New Roman" w:cs="Times New Roman"/>
          <w:sz w:val="24"/>
          <w:szCs w:val="24"/>
        </w:rPr>
        <w:t xml:space="preserve">Дедовичского муниципального округа </w:t>
      </w:r>
    </w:p>
    <w:p w:rsidR="00CA727E" w:rsidRPr="002B7602" w:rsidRDefault="00CA727E" w:rsidP="002B7602">
      <w:pPr>
        <w:spacing w:after="0" w:line="240" w:lineRule="auto"/>
        <w:rPr>
          <w:rFonts w:ascii="Times New Roman" w:hAnsi="Times New Roman" w:cs="Times New Roman"/>
          <w:sz w:val="24"/>
          <w:szCs w:val="24"/>
        </w:rPr>
      </w:pPr>
      <w:r w:rsidRPr="002B7602">
        <w:rPr>
          <w:rFonts w:ascii="Times New Roman" w:hAnsi="Times New Roman" w:cs="Times New Roman"/>
          <w:sz w:val="24"/>
          <w:szCs w:val="24"/>
        </w:rPr>
        <w:t xml:space="preserve">первого созыва) </w:t>
      </w:r>
    </w:p>
    <w:p w:rsidR="00CA727E" w:rsidRPr="002B7602" w:rsidRDefault="00CA727E" w:rsidP="002B7602">
      <w:pPr>
        <w:spacing w:after="0" w:line="240" w:lineRule="auto"/>
        <w:rPr>
          <w:rFonts w:ascii="Times New Roman" w:hAnsi="Times New Roman" w:cs="Times New Roman"/>
          <w:sz w:val="24"/>
          <w:szCs w:val="24"/>
        </w:rPr>
      </w:pPr>
      <w:r w:rsidRPr="002B7602">
        <w:rPr>
          <w:rFonts w:ascii="Times New Roman" w:hAnsi="Times New Roman" w:cs="Times New Roman"/>
          <w:sz w:val="24"/>
          <w:szCs w:val="24"/>
        </w:rPr>
        <w:t>рп. Дедовичи</w:t>
      </w:r>
    </w:p>
    <w:p w:rsidR="00CA727E" w:rsidRDefault="00CA727E" w:rsidP="002B7602">
      <w:pPr>
        <w:spacing w:after="0" w:line="240" w:lineRule="auto"/>
        <w:rPr>
          <w:rFonts w:ascii="Times New Roman" w:hAnsi="Times New Roman" w:cs="Times New Roman"/>
          <w:sz w:val="24"/>
          <w:szCs w:val="24"/>
        </w:rPr>
      </w:pPr>
      <w:r w:rsidRPr="002B7602">
        <w:rPr>
          <w:rFonts w:ascii="Times New Roman" w:hAnsi="Times New Roman" w:cs="Times New Roman"/>
          <w:sz w:val="24"/>
          <w:szCs w:val="24"/>
        </w:rPr>
        <w:t xml:space="preserve"> </w:t>
      </w:r>
    </w:p>
    <w:p w:rsidR="00CA727E" w:rsidRPr="002B7602" w:rsidRDefault="00CA727E" w:rsidP="002B7602">
      <w:pPr>
        <w:spacing w:after="0" w:line="240" w:lineRule="auto"/>
        <w:rPr>
          <w:rFonts w:ascii="Times New Roman" w:hAnsi="Times New Roman" w:cs="Times New Roman"/>
          <w:sz w:val="24"/>
          <w:szCs w:val="24"/>
        </w:rPr>
      </w:pPr>
    </w:p>
    <w:p w:rsidR="00CA727E" w:rsidRPr="002B7602" w:rsidRDefault="00CA727E" w:rsidP="002B7602">
      <w:pPr>
        <w:jc w:val="center"/>
        <w:rPr>
          <w:rFonts w:ascii="Times New Roman" w:hAnsi="Times New Roman" w:cs="Times New Roman"/>
          <w:sz w:val="24"/>
          <w:szCs w:val="24"/>
        </w:rPr>
      </w:pPr>
      <w:r w:rsidRPr="002B7602">
        <w:rPr>
          <w:rFonts w:ascii="Times New Roman" w:hAnsi="Times New Roman" w:cs="Times New Roman"/>
          <w:sz w:val="24"/>
          <w:szCs w:val="24"/>
        </w:rPr>
        <w:t>Об утверждении Плана работы Собрания депутатов Дедовичского муниципального округа первого созыва, на 2026  год</w:t>
      </w:r>
    </w:p>
    <w:p w:rsidR="00CA727E" w:rsidRPr="002B7602" w:rsidRDefault="00CA727E" w:rsidP="004C6EF2">
      <w:pPr>
        <w:spacing w:after="0" w:line="240" w:lineRule="auto"/>
        <w:jc w:val="both"/>
        <w:rPr>
          <w:rFonts w:ascii="Times New Roman" w:hAnsi="Times New Roman" w:cs="Times New Roman"/>
          <w:sz w:val="24"/>
          <w:szCs w:val="24"/>
        </w:rPr>
      </w:pPr>
      <w:r w:rsidRPr="002B7602">
        <w:rPr>
          <w:rFonts w:ascii="Times New Roman" w:hAnsi="Times New Roman" w:cs="Times New Roman"/>
          <w:sz w:val="24"/>
          <w:szCs w:val="24"/>
        </w:rPr>
        <w:t xml:space="preserve">            В соответствии с Уставом Дедовичского муниципального округа Псковской области, Регламентом Собрания депутатов Дедовичского муниципального округа, на основании предложений постоянных комиссий Собрания депутатов Дедовичского муниципального округа, Администрации Дедовичского муниципального округа, Собрание депутатов Дедовичского муниципального округа РЕШИЛО:</w:t>
      </w:r>
    </w:p>
    <w:p w:rsidR="00CA727E" w:rsidRPr="002B7602" w:rsidRDefault="00CA727E" w:rsidP="004C6EF2">
      <w:pPr>
        <w:numPr>
          <w:ilvl w:val="0"/>
          <w:numId w:val="1"/>
        </w:numPr>
        <w:spacing w:after="0" w:line="240" w:lineRule="auto"/>
        <w:jc w:val="both"/>
        <w:rPr>
          <w:rFonts w:ascii="Times New Roman" w:hAnsi="Times New Roman" w:cs="Times New Roman"/>
          <w:sz w:val="24"/>
          <w:szCs w:val="24"/>
        </w:rPr>
      </w:pPr>
      <w:r w:rsidRPr="002B7602">
        <w:rPr>
          <w:rFonts w:ascii="Times New Roman" w:hAnsi="Times New Roman" w:cs="Times New Roman"/>
          <w:sz w:val="24"/>
          <w:szCs w:val="24"/>
        </w:rPr>
        <w:t>Утвердить прилагаемый План работы Собрания депутатов Дедовичского муниципального округа на 2026 год (приложение к решению)</w:t>
      </w:r>
    </w:p>
    <w:p w:rsidR="00CA727E" w:rsidRPr="002B7602" w:rsidRDefault="00CA727E" w:rsidP="004C6EF2">
      <w:pPr>
        <w:numPr>
          <w:ilvl w:val="0"/>
          <w:numId w:val="1"/>
        </w:numPr>
        <w:spacing w:after="0" w:line="240" w:lineRule="auto"/>
        <w:jc w:val="both"/>
        <w:rPr>
          <w:rFonts w:ascii="Times New Roman" w:hAnsi="Times New Roman" w:cs="Times New Roman"/>
          <w:sz w:val="24"/>
          <w:szCs w:val="24"/>
        </w:rPr>
      </w:pPr>
      <w:r w:rsidRPr="002B7602">
        <w:rPr>
          <w:rFonts w:ascii="Times New Roman" w:hAnsi="Times New Roman" w:cs="Times New Roman"/>
          <w:sz w:val="24"/>
          <w:szCs w:val="24"/>
        </w:rPr>
        <w:t>Направить настоящее решение субъектам правотворческой инициативы в Собрании депутатов Дедовичского муниципального округа и другим заинтересованным лицам.</w:t>
      </w:r>
    </w:p>
    <w:p w:rsidR="00CA727E" w:rsidRPr="002B7602" w:rsidRDefault="00CA727E" w:rsidP="004C6EF2">
      <w:pPr>
        <w:numPr>
          <w:ilvl w:val="0"/>
          <w:numId w:val="1"/>
        </w:numPr>
        <w:spacing w:after="0" w:line="240" w:lineRule="auto"/>
        <w:jc w:val="both"/>
        <w:rPr>
          <w:rFonts w:ascii="Times New Roman" w:hAnsi="Times New Roman" w:cs="Times New Roman"/>
          <w:sz w:val="24"/>
          <w:szCs w:val="24"/>
        </w:rPr>
      </w:pPr>
      <w:r w:rsidRPr="002B7602">
        <w:rPr>
          <w:rFonts w:ascii="Times New Roman" w:hAnsi="Times New Roman" w:cs="Times New Roman"/>
          <w:sz w:val="24"/>
          <w:szCs w:val="24"/>
        </w:rPr>
        <w:t>Контроль за исполнением мероприятий, предусмотренных в Плане работы Собрания депутатов на 2026 год, возложить на председателей постоянных комиссий Собрания депутатов Дедовичского муниципального округа.</w:t>
      </w:r>
    </w:p>
    <w:p w:rsidR="00CA727E" w:rsidRPr="002B7602" w:rsidRDefault="00CA727E" w:rsidP="004C6EF2">
      <w:pPr>
        <w:numPr>
          <w:ilvl w:val="0"/>
          <w:numId w:val="1"/>
        </w:numPr>
        <w:spacing w:after="0" w:line="240" w:lineRule="auto"/>
        <w:jc w:val="both"/>
        <w:rPr>
          <w:rFonts w:ascii="Times New Roman" w:hAnsi="Times New Roman" w:cs="Times New Roman"/>
          <w:sz w:val="24"/>
          <w:szCs w:val="24"/>
        </w:rPr>
      </w:pPr>
      <w:r w:rsidRPr="002B7602">
        <w:rPr>
          <w:rFonts w:ascii="Times New Roman" w:hAnsi="Times New Roman" w:cs="Times New Roman"/>
          <w:sz w:val="24"/>
          <w:szCs w:val="24"/>
        </w:rPr>
        <w:t>Настоящее решение вступает в силу после его опубликования.</w:t>
      </w:r>
    </w:p>
    <w:p w:rsidR="00CA727E" w:rsidRPr="002B7602" w:rsidRDefault="00CA727E" w:rsidP="004C6EF2">
      <w:pPr>
        <w:numPr>
          <w:ilvl w:val="0"/>
          <w:numId w:val="1"/>
        </w:numPr>
        <w:spacing w:after="0" w:line="240" w:lineRule="auto"/>
        <w:jc w:val="both"/>
        <w:rPr>
          <w:rFonts w:ascii="Times New Roman" w:hAnsi="Times New Roman" w:cs="Times New Roman"/>
          <w:sz w:val="24"/>
          <w:szCs w:val="24"/>
        </w:rPr>
      </w:pPr>
      <w:r w:rsidRPr="002B7602">
        <w:rPr>
          <w:rFonts w:ascii="Times New Roman" w:hAnsi="Times New Roman" w:cs="Times New Roman"/>
          <w:sz w:val="24"/>
          <w:szCs w:val="24"/>
        </w:rPr>
        <w:t>Опубликовать настоящее решение.</w:t>
      </w:r>
    </w:p>
    <w:p w:rsidR="00CA727E" w:rsidRPr="002B7602" w:rsidRDefault="00CA727E" w:rsidP="004C6EF2">
      <w:pPr>
        <w:spacing w:after="0" w:line="240" w:lineRule="auto"/>
        <w:jc w:val="both"/>
        <w:rPr>
          <w:rFonts w:ascii="Times New Roman" w:hAnsi="Times New Roman" w:cs="Times New Roman"/>
          <w:sz w:val="24"/>
          <w:szCs w:val="24"/>
        </w:rPr>
      </w:pPr>
    </w:p>
    <w:p w:rsidR="00CA727E" w:rsidRPr="002B7602" w:rsidRDefault="00CA727E" w:rsidP="004C6EF2">
      <w:pPr>
        <w:spacing w:after="0" w:line="240" w:lineRule="auto"/>
        <w:jc w:val="both"/>
        <w:rPr>
          <w:rFonts w:ascii="Times New Roman" w:hAnsi="Times New Roman" w:cs="Times New Roman"/>
          <w:sz w:val="24"/>
          <w:szCs w:val="24"/>
        </w:rPr>
      </w:pPr>
    </w:p>
    <w:p w:rsidR="00CA727E" w:rsidRPr="002B7602" w:rsidRDefault="00CA727E" w:rsidP="004C6EF2">
      <w:pPr>
        <w:spacing w:after="0" w:line="240" w:lineRule="auto"/>
        <w:jc w:val="both"/>
        <w:rPr>
          <w:rFonts w:ascii="Times New Roman" w:hAnsi="Times New Roman" w:cs="Times New Roman"/>
          <w:sz w:val="24"/>
          <w:szCs w:val="24"/>
        </w:rPr>
      </w:pPr>
    </w:p>
    <w:p w:rsidR="00CA727E" w:rsidRPr="002B7602" w:rsidRDefault="00CA727E" w:rsidP="004C6EF2">
      <w:pPr>
        <w:spacing w:after="0" w:line="240" w:lineRule="auto"/>
        <w:rPr>
          <w:rFonts w:ascii="Times New Roman" w:hAnsi="Times New Roman" w:cs="Times New Roman"/>
          <w:sz w:val="24"/>
          <w:szCs w:val="24"/>
        </w:rPr>
      </w:pPr>
      <w:r w:rsidRPr="002B7602">
        <w:rPr>
          <w:rFonts w:ascii="Times New Roman" w:hAnsi="Times New Roman" w:cs="Times New Roman"/>
          <w:sz w:val="24"/>
          <w:szCs w:val="24"/>
        </w:rPr>
        <w:t>Председатель Собрания</w:t>
      </w:r>
    </w:p>
    <w:p w:rsidR="00CA727E" w:rsidRPr="002B7602" w:rsidRDefault="00CA727E" w:rsidP="002B7602">
      <w:pPr>
        <w:spacing w:after="0" w:line="240" w:lineRule="auto"/>
        <w:ind w:left="31680" w:hangingChars="2350" w:firstLine="31680"/>
        <w:rPr>
          <w:rFonts w:ascii="Times New Roman" w:hAnsi="Times New Roman" w:cs="Times New Roman"/>
          <w:sz w:val="24"/>
          <w:szCs w:val="24"/>
        </w:rPr>
      </w:pPr>
      <w:r w:rsidRPr="002B7602">
        <w:rPr>
          <w:rFonts w:ascii="Times New Roman" w:hAnsi="Times New Roman" w:cs="Times New Roman"/>
          <w:sz w:val="24"/>
          <w:szCs w:val="24"/>
        </w:rPr>
        <w:t xml:space="preserve">депутатов Дедовичского </w:t>
      </w:r>
    </w:p>
    <w:p w:rsidR="00CA727E" w:rsidRPr="002B7602" w:rsidRDefault="00CA727E" w:rsidP="002B7602">
      <w:pPr>
        <w:spacing w:after="0" w:line="240" w:lineRule="auto"/>
        <w:ind w:left="31680" w:hangingChars="2350" w:firstLine="31680"/>
        <w:rPr>
          <w:rFonts w:ascii="Times New Roman" w:hAnsi="Times New Roman" w:cs="Times New Roman"/>
          <w:sz w:val="24"/>
          <w:szCs w:val="24"/>
        </w:rPr>
      </w:pPr>
      <w:r w:rsidRPr="002B7602">
        <w:rPr>
          <w:rFonts w:ascii="Times New Roman" w:hAnsi="Times New Roman" w:cs="Times New Roman"/>
          <w:sz w:val="24"/>
          <w:szCs w:val="24"/>
        </w:rPr>
        <w:t>муниципального округа                                                                                        Е.А. Васильева</w:t>
      </w:r>
    </w:p>
    <w:p w:rsidR="00CA727E" w:rsidRPr="002B7602" w:rsidRDefault="00CA727E" w:rsidP="004C6EF2">
      <w:pPr>
        <w:spacing w:after="0" w:line="240" w:lineRule="auto"/>
        <w:rPr>
          <w:rFonts w:ascii="Times New Roman" w:hAnsi="Times New Roman" w:cs="Times New Roman"/>
          <w:sz w:val="24"/>
          <w:szCs w:val="24"/>
        </w:rPr>
      </w:pPr>
    </w:p>
    <w:p w:rsidR="00CA727E" w:rsidRPr="002B7602" w:rsidRDefault="00CA727E" w:rsidP="004C6EF2">
      <w:pPr>
        <w:spacing w:after="0" w:line="240" w:lineRule="auto"/>
        <w:rPr>
          <w:rFonts w:ascii="Times New Roman" w:hAnsi="Times New Roman" w:cs="Times New Roman"/>
          <w:sz w:val="24"/>
          <w:szCs w:val="24"/>
        </w:rPr>
      </w:pPr>
    </w:p>
    <w:p w:rsidR="00CA727E" w:rsidRPr="002B7602" w:rsidRDefault="00CA727E" w:rsidP="004C6EF2">
      <w:pPr>
        <w:spacing w:after="0" w:line="240" w:lineRule="auto"/>
        <w:rPr>
          <w:rFonts w:ascii="Times New Roman" w:hAnsi="Times New Roman" w:cs="Times New Roman"/>
          <w:sz w:val="24"/>
          <w:szCs w:val="24"/>
        </w:rPr>
      </w:pPr>
    </w:p>
    <w:p w:rsidR="00CA727E" w:rsidRPr="002B7602" w:rsidRDefault="00CA727E" w:rsidP="004C6EF2">
      <w:pPr>
        <w:rPr>
          <w:rFonts w:ascii="Times New Roman" w:hAnsi="Times New Roman" w:cs="Times New Roman"/>
          <w:sz w:val="24"/>
          <w:szCs w:val="24"/>
        </w:rPr>
      </w:pPr>
    </w:p>
    <w:p w:rsidR="00CA727E" w:rsidRPr="002B7602" w:rsidRDefault="00CA727E" w:rsidP="004C6EF2">
      <w:pPr>
        <w:rPr>
          <w:rFonts w:ascii="Times New Roman" w:hAnsi="Times New Roman" w:cs="Times New Roman"/>
          <w:sz w:val="24"/>
          <w:szCs w:val="24"/>
        </w:rPr>
      </w:pPr>
    </w:p>
    <w:p w:rsidR="00CA727E" w:rsidRPr="002B7602" w:rsidRDefault="00CA727E" w:rsidP="004C6EF2">
      <w:pPr>
        <w:rPr>
          <w:rFonts w:ascii="Times New Roman" w:hAnsi="Times New Roman" w:cs="Times New Roman"/>
          <w:sz w:val="24"/>
          <w:szCs w:val="24"/>
        </w:rPr>
      </w:pPr>
    </w:p>
    <w:p w:rsidR="00CA727E" w:rsidRPr="002B7602" w:rsidRDefault="00CA727E" w:rsidP="004C6EF2">
      <w:pPr>
        <w:rPr>
          <w:rFonts w:ascii="Times New Roman" w:hAnsi="Times New Roman" w:cs="Times New Roman"/>
          <w:sz w:val="24"/>
          <w:szCs w:val="24"/>
        </w:rPr>
      </w:pPr>
    </w:p>
    <w:p w:rsidR="00CA727E" w:rsidRPr="002B7602" w:rsidRDefault="00CA727E" w:rsidP="004C6EF2">
      <w:pPr>
        <w:rPr>
          <w:rFonts w:ascii="Times New Roman" w:hAnsi="Times New Roman" w:cs="Times New Roman"/>
          <w:b/>
          <w:bCs/>
          <w:sz w:val="24"/>
          <w:szCs w:val="24"/>
        </w:rPr>
      </w:pPr>
    </w:p>
    <w:p w:rsidR="00CA727E" w:rsidRDefault="00CA727E" w:rsidP="00ED6750">
      <w:pPr>
        <w:spacing w:after="0" w:line="240" w:lineRule="auto"/>
        <w:jc w:val="right"/>
        <w:rPr>
          <w:rFonts w:ascii="Times New Roman" w:hAnsi="Times New Roman" w:cs="Times New Roman"/>
          <w:sz w:val="24"/>
          <w:szCs w:val="24"/>
        </w:rPr>
      </w:pPr>
    </w:p>
    <w:p w:rsidR="00CA727E" w:rsidRPr="002B7602" w:rsidRDefault="00CA727E" w:rsidP="00ED6750">
      <w:pPr>
        <w:spacing w:after="0" w:line="240" w:lineRule="auto"/>
        <w:jc w:val="right"/>
        <w:rPr>
          <w:rFonts w:ascii="Times New Roman" w:hAnsi="Times New Roman" w:cs="Times New Roman"/>
          <w:sz w:val="24"/>
          <w:szCs w:val="24"/>
        </w:rPr>
      </w:pPr>
      <w:r w:rsidRPr="002B7602">
        <w:rPr>
          <w:rFonts w:ascii="Times New Roman" w:hAnsi="Times New Roman" w:cs="Times New Roman"/>
          <w:sz w:val="24"/>
          <w:szCs w:val="24"/>
        </w:rPr>
        <w:t>УТВЕРЖДЕН</w:t>
      </w:r>
    </w:p>
    <w:p w:rsidR="00CA727E" w:rsidRPr="002B7602" w:rsidRDefault="00CA727E" w:rsidP="00ED6750">
      <w:pPr>
        <w:spacing w:after="0" w:line="240" w:lineRule="auto"/>
        <w:jc w:val="right"/>
        <w:rPr>
          <w:rFonts w:ascii="Times New Roman" w:hAnsi="Times New Roman" w:cs="Times New Roman"/>
          <w:sz w:val="24"/>
          <w:szCs w:val="24"/>
        </w:rPr>
      </w:pPr>
      <w:r w:rsidRPr="002B7602">
        <w:rPr>
          <w:rFonts w:ascii="Times New Roman" w:hAnsi="Times New Roman" w:cs="Times New Roman"/>
          <w:sz w:val="24"/>
          <w:szCs w:val="24"/>
        </w:rPr>
        <w:t xml:space="preserve">                   решением Собрания  депутатов</w:t>
      </w:r>
    </w:p>
    <w:p w:rsidR="00CA727E" w:rsidRPr="002B7602" w:rsidRDefault="00CA727E" w:rsidP="00ED6750">
      <w:pPr>
        <w:spacing w:after="0" w:line="240" w:lineRule="auto"/>
        <w:jc w:val="right"/>
        <w:rPr>
          <w:rFonts w:ascii="Times New Roman" w:hAnsi="Times New Roman" w:cs="Times New Roman"/>
          <w:sz w:val="24"/>
          <w:szCs w:val="24"/>
        </w:rPr>
      </w:pPr>
      <w:r w:rsidRPr="002B7602">
        <w:rPr>
          <w:rFonts w:ascii="Times New Roman" w:hAnsi="Times New Roman" w:cs="Times New Roman"/>
          <w:sz w:val="24"/>
          <w:szCs w:val="24"/>
        </w:rPr>
        <w:t>Дед</w:t>
      </w:r>
      <w:r>
        <w:rPr>
          <w:rFonts w:ascii="Times New Roman" w:hAnsi="Times New Roman" w:cs="Times New Roman"/>
          <w:sz w:val="24"/>
          <w:szCs w:val="24"/>
        </w:rPr>
        <w:t>овичского муниципального округа</w:t>
      </w:r>
    </w:p>
    <w:p w:rsidR="00CA727E" w:rsidRPr="002B7602" w:rsidRDefault="00CA727E" w:rsidP="00ED6750">
      <w:pPr>
        <w:spacing w:after="0" w:line="240" w:lineRule="auto"/>
        <w:jc w:val="right"/>
        <w:rPr>
          <w:rFonts w:ascii="Times New Roman" w:hAnsi="Times New Roman" w:cs="Times New Roman"/>
          <w:sz w:val="24"/>
          <w:szCs w:val="24"/>
          <w:u w:val="single"/>
        </w:rPr>
      </w:pPr>
      <w:r w:rsidRPr="002B7602">
        <w:rPr>
          <w:rFonts w:ascii="Times New Roman" w:hAnsi="Times New Roman" w:cs="Times New Roman"/>
          <w:sz w:val="24"/>
          <w:szCs w:val="24"/>
        </w:rPr>
        <w:t>от 18.12.2025 № 53</w:t>
      </w:r>
    </w:p>
    <w:p w:rsidR="00CA727E" w:rsidRPr="002B7602" w:rsidRDefault="00CA727E" w:rsidP="004C6EF2">
      <w:pPr>
        <w:spacing w:after="0" w:line="240" w:lineRule="auto"/>
        <w:jc w:val="right"/>
        <w:rPr>
          <w:rFonts w:ascii="Times New Roman" w:hAnsi="Times New Roman" w:cs="Times New Roman"/>
          <w:sz w:val="24"/>
          <w:szCs w:val="24"/>
        </w:rPr>
      </w:pPr>
      <w:r w:rsidRPr="002B7602">
        <w:rPr>
          <w:rFonts w:ascii="Times New Roman" w:hAnsi="Times New Roman" w:cs="Times New Roman"/>
          <w:sz w:val="24"/>
          <w:szCs w:val="24"/>
        </w:rPr>
        <w:t xml:space="preserve">              </w:t>
      </w:r>
    </w:p>
    <w:p w:rsidR="00CA727E" w:rsidRPr="002B7602" w:rsidRDefault="00CA727E">
      <w:pPr>
        <w:rPr>
          <w:rFonts w:ascii="Times New Roman" w:hAnsi="Times New Roman" w:cs="Times New Roman"/>
          <w:b/>
          <w:bCs/>
          <w:sz w:val="24"/>
          <w:szCs w:val="24"/>
        </w:rPr>
      </w:pPr>
    </w:p>
    <w:p w:rsidR="00CA727E" w:rsidRPr="002B7602" w:rsidRDefault="00CA727E">
      <w:pPr>
        <w:jc w:val="center"/>
        <w:rPr>
          <w:rFonts w:ascii="Times New Roman" w:hAnsi="Times New Roman" w:cs="Times New Roman"/>
          <w:sz w:val="24"/>
          <w:szCs w:val="24"/>
        </w:rPr>
      </w:pPr>
      <w:r w:rsidRPr="002B7602">
        <w:rPr>
          <w:rFonts w:ascii="Times New Roman" w:hAnsi="Times New Roman" w:cs="Times New Roman"/>
          <w:b/>
          <w:bCs/>
          <w:sz w:val="24"/>
          <w:szCs w:val="24"/>
        </w:rPr>
        <w:t xml:space="preserve">ПЛАН </w:t>
      </w:r>
      <w:r w:rsidRPr="002B7602">
        <w:rPr>
          <w:rFonts w:ascii="Times New Roman" w:hAnsi="Times New Roman" w:cs="Times New Roman"/>
          <w:sz w:val="24"/>
          <w:szCs w:val="24"/>
        </w:rPr>
        <w:br/>
      </w:r>
      <w:r w:rsidRPr="002B7602">
        <w:rPr>
          <w:rFonts w:ascii="Times New Roman" w:hAnsi="Times New Roman" w:cs="Times New Roman"/>
          <w:b/>
          <w:bCs/>
          <w:sz w:val="24"/>
          <w:szCs w:val="24"/>
        </w:rPr>
        <w:t>работы Собрания депутатов Дедовичского муниципального округа</w:t>
      </w:r>
      <w:r w:rsidRPr="002B7602">
        <w:rPr>
          <w:rFonts w:ascii="Times New Roman" w:hAnsi="Times New Roman" w:cs="Times New Roman"/>
          <w:sz w:val="24"/>
          <w:szCs w:val="24"/>
        </w:rPr>
        <w:br/>
      </w:r>
      <w:r w:rsidRPr="002B7602">
        <w:rPr>
          <w:rFonts w:ascii="Times New Roman" w:hAnsi="Times New Roman" w:cs="Times New Roman"/>
          <w:b/>
          <w:bCs/>
          <w:sz w:val="24"/>
          <w:szCs w:val="24"/>
        </w:rPr>
        <w:t>первого созыва на 2026 год</w:t>
      </w:r>
    </w:p>
    <w:p w:rsidR="00CA727E" w:rsidRPr="002B7602" w:rsidRDefault="00CA727E">
      <w:pPr>
        <w:rPr>
          <w:rFonts w:ascii="Times New Roman" w:hAnsi="Times New Roman" w:cs="Times New Roman"/>
          <w:b/>
          <w:bCs/>
          <w:sz w:val="24"/>
          <w:szCs w:val="24"/>
        </w:rPr>
      </w:pPr>
      <w:r w:rsidRPr="002B7602">
        <w:rPr>
          <w:rFonts w:ascii="Times New Roman" w:hAnsi="Times New Roman" w:cs="Times New Roman"/>
          <w:sz w:val="24"/>
          <w:szCs w:val="24"/>
        </w:rPr>
        <w:br/>
      </w:r>
      <w:r w:rsidRPr="002B7602">
        <w:rPr>
          <w:rFonts w:ascii="Times New Roman" w:hAnsi="Times New Roman" w:cs="Times New Roman"/>
          <w:b/>
          <w:bCs/>
          <w:sz w:val="24"/>
          <w:szCs w:val="24"/>
        </w:rPr>
        <w:t xml:space="preserve">1. Вопросы, вносимые на рассмотрение сессий Собрания депутатов Дедовичского муниципального округа  </w:t>
      </w:r>
    </w:p>
    <w:tbl>
      <w:tblPr>
        <w:tblW w:w="4950" w:type="pct"/>
        <w:tblCellSpacing w:w="0" w:type="dxa"/>
        <w:tblInd w:w="2" w:type="dxa"/>
        <w:tblBorders>
          <w:top w:val="outset" w:sz="6" w:space="0" w:color="auto"/>
          <w:left w:val="outset" w:sz="6" w:space="0" w:color="auto"/>
          <w:bottom w:val="outset" w:sz="6" w:space="0" w:color="auto"/>
          <w:right w:val="outset" w:sz="6" w:space="0" w:color="auto"/>
        </w:tblBorders>
        <w:tblCellMar>
          <w:left w:w="0" w:type="dxa"/>
          <w:right w:w="0" w:type="dxa"/>
        </w:tblCellMar>
        <w:tblLook w:val="00A0"/>
      </w:tblPr>
      <w:tblGrid>
        <w:gridCol w:w="742"/>
        <w:gridCol w:w="3666"/>
        <w:gridCol w:w="1618"/>
        <w:gridCol w:w="3265"/>
      </w:tblGrid>
      <w:tr w:rsidR="00CA727E" w:rsidRPr="002B7602">
        <w:trPr>
          <w:tblHeader/>
          <w:tblCellSpacing w:w="0" w:type="dxa"/>
        </w:trPr>
        <w:tc>
          <w:tcPr>
            <w:tcW w:w="742" w:type="dxa"/>
            <w:tcBorders>
              <w:top w:val="outset" w:sz="6" w:space="0" w:color="auto"/>
              <w:bottom w:val="outset" w:sz="6" w:space="0" w:color="auto"/>
              <w:right w:val="outset" w:sz="6" w:space="0" w:color="auto"/>
            </w:tcBorders>
            <w:vAlign w:val="center"/>
          </w:tcPr>
          <w:p w:rsidR="00CA727E" w:rsidRPr="002B7602" w:rsidRDefault="00CA727E">
            <w:pPr>
              <w:rPr>
                <w:rFonts w:ascii="Times New Roman" w:hAnsi="Times New Roman" w:cs="Times New Roman"/>
                <w:sz w:val="24"/>
                <w:szCs w:val="24"/>
              </w:rPr>
            </w:pPr>
            <w:r w:rsidRPr="002B7602">
              <w:rPr>
                <w:rFonts w:ascii="Times New Roman" w:hAnsi="Times New Roman" w:cs="Times New Roman"/>
                <w:b/>
                <w:bCs/>
                <w:sz w:val="24"/>
                <w:szCs w:val="24"/>
              </w:rPr>
              <w:t xml:space="preserve">№п/п </w:t>
            </w:r>
          </w:p>
        </w:tc>
        <w:tc>
          <w:tcPr>
            <w:tcW w:w="3666" w:type="dxa"/>
            <w:tcBorders>
              <w:top w:val="outset" w:sz="6" w:space="0" w:color="auto"/>
              <w:left w:val="outset" w:sz="6" w:space="0" w:color="auto"/>
              <w:bottom w:val="outset" w:sz="6" w:space="0" w:color="auto"/>
              <w:right w:val="outset" w:sz="6" w:space="0" w:color="auto"/>
            </w:tcBorders>
            <w:vAlign w:val="center"/>
          </w:tcPr>
          <w:p w:rsidR="00CA727E" w:rsidRPr="002B7602" w:rsidRDefault="00CA727E">
            <w:pPr>
              <w:rPr>
                <w:rFonts w:ascii="Times New Roman" w:hAnsi="Times New Roman" w:cs="Times New Roman"/>
                <w:sz w:val="24"/>
                <w:szCs w:val="24"/>
              </w:rPr>
            </w:pPr>
            <w:r w:rsidRPr="002B7602">
              <w:rPr>
                <w:rFonts w:ascii="Times New Roman" w:hAnsi="Times New Roman" w:cs="Times New Roman"/>
                <w:b/>
                <w:bCs/>
                <w:sz w:val="24"/>
                <w:szCs w:val="24"/>
              </w:rPr>
              <w:t xml:space="preserve">Перечень вопросов (мероприятий) </w:t>
            </w:r>
          </w:p>
        </w:tc>
        <w:tc>
          <w:tcPr>
            <w:tcW w:w="1618" w:type="dxa"/>
            <w:tcBorders>
              <w:top w:val="outset" w:sz="6" w:space="0" w:color="auto"/>
              <w:left w:val="outset" w:sz="6" w:space="0" w:color="auto"/>
              <w:bottom w:val="outset" w:sz="6" w:space="0" w:color="auto"/>
              <w:right w:val="outset" w:sz="6" w:space="0" w:color="auto"/>
            </w:tcBorders>
            <w:vAlign w:val="center"/>
          </w:tcPr>
          <w:p w:rsidR="00CA727E" w:rsidRPr="002B7602" w:rsidRDefault="00CA727E">
            <w:pPr>
              <w:rPr>
                <w:rFonts w:ascii="Times New Roman" w:hAnsi="Times New Roman" w:cs="Times New Roman"/>
                <w:sz w:val="24"/>
                <w:szCs w:val="24"/>
              </w:rPr>
            </w:pPr>
            <w:r w:rsidRPr="002B7602">
              <w:rPr>
                <w:rFonts w:ascii="Times New Roman" w:hAnsi="Times New Roman" w:cs="Times New Roman"/>
                <w:b/>
                <w:bCs/>
                <w:sz w:val="24"/>
                <w:szCs w:val="24"/>
              </w:rPr>
              <w:t xml:space="preserve">Срок рассмотрения </w:t>
            </w:r>
          </w:p>
        </w:tc>
        <w:tc>
          <w:tcPr>
            <w:tcW w:w="3265" w:type="dxa"/>
            <w:tcBorders>
              <w:top w:val="outset" w:sz="6" w:space="0" w:color="auto"/>
              <w:left w:val="outset" w:sz="6" w:space="0" w:color="auto"/>
              <w:bottom w:val="outset" w:sz="6" w:space="0" w:color="auto"/>
            </w:tcBorders>
            <w:vAlign w:val="center"/>
          </w:tcPr>
          <w:p w:rsidR="00CA727E" w:rsidRPr="002B7602" w:rsidRDefault="00CA727E">
            <w:pPr>
              <w:rPr>
                <w:rFonts w:ascii="Times New Roman" w:hAnsi="Times New Roman" w:cs="Times New Roman"/>
                <w:sz w:val="24"/>
                <w:szCs w:val="24"/>
              </w:rPr>
            </w:pPr>
            <w:r w:rsidRPr="002B7602">
              <w:rPr>
                <w:rFonts w:ascii="Times New Roman" w:hAnsi="Times New Roman" w:cs="Times New Roman"/>
                <w:b/>
                <w:bCs/>
                <w:sz w:val="24"/>
                <w:szCs w:val="24"/>
              </w:rPr>
              <w:t>Ответственные за подготовку</w:t>
            </w:r>
            <w:r w:rsidRPr="002B7602">
              <w:rPr>
                <w:rFonts w:ascii="Times New Roman" w:hAnsi="Times New Roman" w:cs="Times New Roman"/>
                <w:sz w:val="24"/>
                <w:szCs w:val="24"/>
              </w:rPr>
              <w:t xml:space="preserve"> </w:t>
            </w:r>
          </w:p>
        </w:tc>
      </w:tr>
      <w:tr w:rsidR="00CA727E" w:rsidRPr="002B7602">
        <w:trPr>
          <w:tblCellSpacing w:w="0" w:type="dxa"/>
        </w:trPr>
        <w:tc>
          <w:tcPr>
            <w:tcW w:w="742" w:type="dxa"/>
            <w:tcBorders>
              <w:top w:val="outset" w:sz="6" w:space="0" w:color="auto"/>
              <w:bottom w:val="outset" w:sz="6" w:space="0" w:color="auto"/>
              <w:right w:val="outset" w:sz="6" w:space="0" w:color="auto"/>
            </w:tcBorders>
            <w:vAlign w:val="center"/>
          </w:tcPr>
          <w:p w:rsidR="00CA727E" w:rsidRPr="002B7602" w:rsidRDefault="00CA727E">
            <w:pPr>
              <w:rPr>
                <w:rFonts w:ascii="Times New Roman" w:hAnsi="Times New Roman" w:cs="Times New Roman"/>
                <w:sz w:val="24"/>
                <w:szCs w:val="24"/>
              </w:rPr>
            </w:pPr>
            <w:r w:rsidRPr="002B7602">
              <w:rPr>
                <w:rFonts w:ascii="Times New Roman" w:hAnsi="Times New Roman" w:cs="Times New Roman"/>
                <w:sz w:val="24"/>
                <w:szCs w:val="24"/>
              </w:rPr>
              <w:t>1</w:t>
            </w:r>
          </w:p>
        </w:tc>
        <w:tc>
          <w:tcPr>
            <w:tcW w:w="3666" w:type="dxa"/>
            <w:tcBorders>
              <w:left w:val="single" w:sz="4" w:space="0" w:color="000000"/>
              <w:bottom w:val="single" w:sz="4" w:space="0" w:color="000000"/>
            </w:tcBorders>
          </w:tcPr>
          <w:p w:rsidR="00CA727E" w:rsidRPr="002B7602" w:rsidRDefault="00CA727E">
            <w:pPr>
              <w:rPr>
                <w:rFonts w:ascii="Times New Roman" w:hAnsi="Times New Roman" w:cs="Times New Roman"/>
                <w:sz w:val="24"/>
                <w:szCs w:val="24"/>
              </w:rPr>
            </w:pPr>
            <w:r w:rsidRPr="002B7602">
              <w:rPr>
                <w:rFonts w:ascii="Times New Roman" w:hAnsi="Times New Roman" w:cs="Times New Roman"/>
                <w:sz w:val="24"/>
                <w:szCs w:val="24"/>
              </w:rPr>
              <w:t xml:space="preserve"> О ходе муниципальной программы «Развитие образования, молодежной политики, физической культуры и спорта в муниципальном образовании «Дедовичский район» на 2022-2025 годы»</w:t>
            </w:r>
          </w:p>
        </w:tc>
        <w:tc>
          <w:tcPr>
            <w:tcW w:w="1618" w:type="dxa"/>
            <w:tcBorders>
              <w:left w:val="single" w:sz="4" w:space="0" w:color="000000"/>
              <w:bottom w:val="single" w:sz="4" w:space="0" w:color="000000"/>
            </w:tcBorders>
          </w:tcPr>
          <w:p w:rsidR="00CA727E" w:rsidRPr="002B7602" w:rsidRDefault="00CA727E">
            <w:pPr>
              <w:rPr>
                <w:rFonts w:ascii="Times New Roman" w:hAnsi="Times New Roman" w:cs="Times New Roman"/>
                <w:sz w:val="24"/>
                <w:szCs w:val="24"/>
              </w:rPr>
            </w:pPr>
            <w:r w:rsidRPr="002B7602">
              <w:rPr>
                <w:rFonts w:ascii="Times New Roman" w:hAnsi="Times New Roman" w:cs="Times New Roman"/>
                <w:sz w:val="24"/>
                <w:szCs w:val="24"/>
              </w:rPr>
              <w:t>1 квартал</w:t>
            </w:r>
          </w:p>
        </w:tc>
        <w:tc>
          <w:tcPr>
            <w:tcW w:w="3265" w:type="dxa"/>
            <w:tcBorders>
              <w:left w:val="single" w:sz="4" w:space="0" w:color="000000"/>
              <w:bottom w:val="single" w:sz="4" w:space="0" w:color="000000"/>
              <w:right w:val="single" w:sz="4" w:space="0" w:color="000000"/>
            </w:tcBorders>
          </w:tcPr>
          <w:p w:rsidR="00CA727E" w:rsidRPr="002B7602" w:rsidRDefault="00CA727E">
            <w:pPr>
              <w:jc w:val="center"/>
              <w:rPr>
                <w:rFonts w:ascii="Times New Roman" w:hAnsi="Times New Roman" w:cs="Times New Roman"/>
                <w:sz w:val="24"/>
                <w:szCs w:val="24"/>
              </w:rPr>
            </w:pPr>
            <w:r w:rsidRPr="002B7602">
              <w:rPr>
                <w:rFonts w:ascii="Times New Roman" w:hAnsi="Times New Roman" w:cs="Times New Roman"/>
                <w:sz w:val="24"/>
                <w:szCs w:val="24"/>
              </w:rPr>
              <w:t>Отдел образования Дедовичского муниципального округа, постоянная комиссия Собрания по социальному развитию округа, культуре и спорту</w:t>
            </w:r>
          </w:p>
          <w:p w:rsidR="00CA727E" w:rsidRPr="002B7602" w:rsidRDefault="00CA727E">
            <w:pPr>
              <w:jc w:val="center"/>
              <w:rPr>
                <w:rFonts w:ascii="Times New Roman" w:hAnsi="Times New Roman" w:cs="Times New Roman"/>
                <w:sz w:val="24"/>
                <w:szCs w:val="24"/>
              </w:rPr>
            </w:pPr>
          </w:p>
        </w:tc>
      </w:tr>
      <w:tr w:rsidR="00CA727E" w:rsidRPr="002B7602">
        <w:trPr>
          <w:tblCellSpacing w:w="0" w:type="dxa"/>
        </w:trPr>
        <w:tc>
          <w:tcPr>
            <w:tcW w:w="742" w:type="dxa"/>
            <w:tcBorders>
              <w:top w:val="outset" w:sz="6" w:space="0" w:color="auto"/>
              <w:bottom w:val="outset" w:sz="6" w:space="0" w:color="auto"/>
              <w:right w:val="outset" w:sz="6" w:space="0" w:color="auto"/>
            </w:tcBorders>
            <w:vAlign w:val="center"/>
          </w:tcPr>
          <w:p w:rsidR="00CA727E" w:rsidRPr="002B7602" w:rsidRDefault="00CA727E">
            <w:pPr>
              <w:rPr>
                <w:rFonts w:ascii="Times New Roman" w:hAnsi="Times New Roman" w:cs="Times New Roman"/>
                <w:sz w:val="24"/>
                <w:szCs w:val="24"/>
              </w:rPr>
            </w:pPr>
            <w:r w:rsidRPr="002B7602">
              <w:rPr>
                <w:rFonts w:ascii="Times New Roman" w:hAnsi="Times New Roman" w:cs="Times New Roman"/>
                <w:sz w:val="24"/>
                <w:szCs w:val="24"/>
              </w:rPr>
              <w:t>2</w:t>
            </w:r>
          </w:p>
        </w:tc>
        <w:tc>
          <w:tcPr>
            <w:tcW w:w="3666" w:type="dxa"/>
            <w:tcBorders>
              <w:top w:val="single" w:sz="4" w:space="0" w:color="000000"/>
              <w:left w:val="single" w:sz="4" w:space="0" w:color="000000"/>
              <w:bottom w:val="single" w:sz="4" w:space="0" w:color="000000"/>
            </w:tcBorders>
          </w:tcPr>
          <w:p w:rsidR="00CA727E" w:rsidRPr="002B7602" w:rsidRDefault="00CA727E">
            <w:pPr>
              <w:rPr>
                <w:rFonts w:ascii="Times New Roman" w:hAnsi="Times New Roman" w:cs="Times New Roman"/>
                <w:sz w:val="24"/>
                <w:szCs w:val="24"/>
              </w:rPr>
            </w:pPr>
            <w:r w:rsidRPr="002B7602">
              <w:rPr>
                <w:rFonts w:ascii="Times New Roman" w:hAnsi="Times New Roman" w:cs="Times New Roman"/>
                <w:sz w:val="24"/>
                <w:szCs w:val="24"/>
              </w:rPr>
              <w:t>О ходе муниципальной программы «Комплексное развитие систем коммунальной инфраструктуры и благоустройства муниципального образования Дедовичский район» на 2022-2025 годы»</w:t>
            </w:r>
          </w:p>
        </w:tc>
        <w:tc>
          <w:tcPr>
            <w:tcW w:w="1618" w:type="dxa"/>
            <w:tcBorders>
              <w:top w:val="single" w:sz="4" w:space="0" w:color="000000"/>
              <w:left w:val="single" w:sz="4" w:space="0" w:color="000000"/>
              <w:bottom w:val="single" w:sz="4" w:space="0" w:color="000000"/>
            </w:tcBorders>
          </w:tcPr>
          <w:p w:rsidR="00CA727E" w:rsidRPr="002B7602" w:rsidRDefault="00CA727E">
            <w:pPr>
              <w:rPr>
                <w:rFonts w:ascii="Times New Roman" w:hAnsi="Times New Roman" w:cs="Times New Roman"/>
                <w:sz w:val="24"/>
                <w:szCs w:val="24"/>
              </w:rPr>
            </w:pPr>
            <w:r w:rsidRPr="002B7602">
              <w:rPr>
                <w:rFonts w:ascii="Times New Roman" w:hAnsi="Times New Roman" w:cs="Times New Roman"/>
                <w:sz w:val="24"/>
                <w:szCs w:val="24"/>
              </w:rPr>
              <w:t>1 квартал</w:t>
            </w:r>
          </w:p>
        </w:tc>
        <w:tc>
          <w:tcPr>
            <w:tcW w:w="3265" w:type="dxa"/>
            <w:tcBorders>
              <w:top w:val="single" w:sz="4" w:space="0" w:color="000000"/>
              <w:left w:val="single" w:sz="4" w:space="0" w:color="000000"/>
              <w:bottom w:val="single" w:sz="4" w:space="0" w:color="000000"/>
              <w:right w:val="single" w:sz="4" w:space="0" w:color="000000"/>
            </w:tcBorders>
          </w:tcPr>
          <w:p w:rsidR="00CA727E" w:rsidRPr="002B7602" w:rsidRDefault="00CA727E">
            <w:pPr>
              <w:rPr>
                <w:rFonts w:ascii="Times New Roman" w:hAnsi="Times New Roman" w:cs="Times New Roman"/>
                <w:sz w:val="24"/>
                <w:szCs w:val="24"/>
              </w:rPr>
            </w:pPr>
            <w:r w:rsidRPr="002B7602">
              <w:rPr>
                <w:rFonts w:ascii="Times New Roman" w:hAnsi="Times New Roman" w:cs="Times New Roman"/>
                <w:sz w:val="24"/>
                <w:szCs w:val="24"/>
              </w:rPr>
              <w:t xml:space="preserve">Отдел  коммунального хозяйства Администрации Дедовичского муниципального округа, постоянная комиссия Собрания по экономическому развитию  и вопросам жилищно-коммунального хозяйства </w:t>
            </w:r>
          </w:p>
        </w:tc>
      </w:tr>
      <w:tr w:rsidR="00CA727E" w:rsidRPr="002B7602">
        <w:trPr>
          <w:tblCellSpacing w:w="0" w:type="dxa"/>
        </w:trPr>
        <w:tc>
          <w:tcPr>
            <w:tcW w:w="742" w:type="dxa"/>
            <w:tcBorders>
              <w:top w:val="outset" w:sz="6" w:space="0" w:color="auto"/>
              <w:bottom w:val="outset" w:sz="6" w:space="0" w:color="auto"/>
              <w:right w:val="outset" w:sz="6" w:space="0" w:color="auto"/>
            </w:tcBorders>
            <w:vAlign w:val="center"/>
          </w:tcPr>
          <w:p w:rsidR="00CA727E" w:rsidRPr="002B7602" w:rsidRDefault="00CA727E">
            <w:pPr>
              <w:rPr>
                <w:rFonts w:ascii="Times New Roman" w:hAnsi="Times New Roman" w:cs="Times New Roman"/>
                <w:sz w:val="24"/>
                <w:szCs w:val="24"/>
              </w:rPr>
            </w:pPr>
            <w:r w:rsidRPr="002B7602">
              <w:rPr>
                <w:rFonts w:ascii="Times New Roman" w:hAnsi="Times New Roman" w:cs="Times New Roman"/>
                <w:sz w:val="24"/>
                <w:szCs w:val="24"/>
              </w:rPr>
              <w:t>3</w:t>
            </w:r>
          </w:p>
        </w:tc>
        <w:tc>
          <w:tcPr>
            <w:tcW w:w="3666" w:type="dxa"/>
            <w:tcBorders>
              <w:top w:val="single" w:sz="4" w:space="0" w:color="000000"/>
              <w:left w:val="single" w:sz="4" w:space="0" w:color="000000"/>
              <w:bottom w:val="single" w:sz="4" w:space="0" w:color="000000"/>
            </w:tcBorders>
          </w:tcPr>
          <w:p w:rsidR="00CA727E" w:rsidRPr="002B7602" w:rsidRDefault="00CA727E">
            <w:pPr>
              <w:rPr>
                <w:rFonts w:ascii="Times New Roman" w:hAnsi="Times New Roman" w:cs="Times New Roman"/>
                <w:sz w:val="24"/>
                <w:szCs w:val="24"/>
              </w:rPr>
            </w:pPr>
            <w:r w:rsidRPr="002B7602">
              <w:rPr>
                <w:rFonts w:ascii="Times New Roman" w:hAnsi="Times New Roman" w:cs="Times New Roman"/>
                <w:sz w:val="24"/>
                <w:szCs w:val="24"/>
              </w:rPr>
              <w:t xml:space="preserve"> О ходе муниципальной  программы «Формирование комфортной городской среды в рп. Дедовичи Дедовичского района на 2018-2029 годы»</w:t>
            </w:r>
          </w:p>
        </w:tc>
        <w:tc>
          <w:tcPr>
            <w:tcW w:w="1618" w:type="dxa"/>
            <w:tcBorders>
              <w:top w:val="single" w:sz="4" w:space="0" w:color="000000"/>
              <w:left w:val="single" w:sz="4" w:space="0" w:color="000000"/>
              <w:bottom w:val="single" w:sz="4" w:space="0" w:color="000000"/>
            </w:tcBorders>
          </w:tcPr>
          <w:p w:rsidR="00CA727E" w:rsidRPr="002B7602" w:rsidRDefault="00CA727E">
            <w:pPr>
              <w:rPr>
                <w:rFonts w:ascii="Times New Roman" w:hAnsi="Times New Roman" w:cs="Times New Roman"/>
                <w:sz w:val="24"/>
                <w:szCs w:val="24"/>
              </w:rPr>
            </w:pPr>
            <w:r w:rsidRPr="002B7602">
              <w:rPr>
                <w:rFonts w:ascii="Times New Roman" w:hAnsi="Times New Roman" w:cs="Times New Roman"/>
                <w:sz w:val="24"/>
                <w:szCs w:val="24"/>
              </w:rPr>
              <w:t>1 квартал</w:t>
            </w:r>
          </w:p>
        </w:tc>
        <w:tc>
          <w:tcPr>
            <w:tcW w:w="3265" w:type="dxa"/>
            <w:tcBorders>
              <w:top w:val="single" w:sz="4" w:space="0" w:color="000000"/>
              <w:left w:val="single" w:sz="4" w:space="0" w:color="000000"/>
              <w:bottom w:val="single" w:sz="4" w:space="0" w:color="000000"/>
              <w:right w:val="single" w:sz="4" w:space="0" w:color="000000"/>
            </w:tcBorders>
          </w:tcPr>
          <w:p w:rsidR="00CA727E" w:rsidRPr="002B7602" w:rsidRDefault="00CA727E">
            <w:pPr>
              <w:pStyle w:val="ConsPlusNormal"/>
              <w:snapToGrid w:val="0"/>
              <w:ind w:firstLine="0"/>
              <w:jc w:val="both"/>
              <w:rPr>
                <w:rFonts w:ascii="Times New Roman" w:hAnsi="Times New Roman" w:cs="Times New Roman"/>
              </w:rPr>
            </w:pPr>
            <w:r w:rsidRPr="002B7602">
              <w:rPr>
                <w:rFonts w:ascii="Times New Roman" w:hAnsi="Times New Roman" w:cs="Times New Roman"/>
              </w:rPr>
              <w:t xml:space="preserve"> Администрация Дедовичского муниципального округа, постоянная комиссия постоянная комиссия  Собрания по нормотворческой</w:t>
            </w:r>
            <w:r w:rsidRPr="002B7602">
              <w:rPr>
                <w:rFonts w:ascii="Times New Roman" w:hAnsi="Times New Roman" w:cs="Times New Roman"/>
                <w:color w:val="000000"/>
                <w:lang w:eastAsia="en-US"/>
              </w:rPr>
              <w:t xml:space="preserve"> </w:t>
            </w:r>
            <w:r w:rsidRPr="002B7602">
              <w:rPr>
                <w:rFonts w:ascii="Times New Roman" w:hAnsi="Times New Roman" w:cs="Times New Roman"/>
              </w:rPr>
              <w:t xml:space="preserve">деятельности и местному самоуправлению </w:t>
            </w:r>
          </w:p>
        </w:tc>
      </w:tr>
      <w:tr w:rsidR="00CA727E" w:rsidRPr="002B7602">
        <w:trPr>
          <w:tblCellSpacing w:w="0" w:type="dxa"/>
        </w:trPr>
        <w:tc>
          <w:tcPr>
            <w:tcW w:w="742" w:type="dxa"/>
            <w:tcBorders>
              <w:top w:val="outset" w:sz="6" w:space="0" w:color="auto"/>
              <w:bottom w:val="outset" w:sz="6" w:space="0" w:color="auto"/>
              <w:right w:val="outset" w:sz="6" w:space="0" w:color="auto"/>
            </w:tcBorders>
            <w:vAlign w:val="center"/>
          </w:tcPr>
          <w:p w:rsidR="00CA727E" w:rsidRPr="002B7602" w:rsidRDefault="00CA727E">
            <w:pPr>
              <w:rPr>
                <w:rFonts w:ascii="Times New Roman" w:hAnsi="Times New Roman" w:cs="Times New Roman"/>
                <w:sz w:val="24"/>
                <w:szCs w:val="24"/>
              </w:rPr>
            </w:pPr>
            <w:r w:rsidRPr="002B7602">
              <w:rPr>
                <w:rFonts w:ascii="Times New Roman" w:hAnsi="Times New Roman" w:cs="Times New Roman"/>
                <w:sz w:val="24"/>
                <w:szCs w:val="24"/>
              </w:rPr>
              <w:t>4</w:t>
            </w:r>
          </w:p>
        </w:tc>
        <w:tc>
          <w:tcPr>
            <w:tcW w:w="3666" w:type="dxa"/>
            <w:tcBorders>
              <w:top w:val="single" w:sz="4" w:space="0" w:color="000000"/>
              <w:left w:val="single" w:sz="4" w:space="0" w:color="000000"/>
              <w:bottom w:val="single" w:sz="4" w:space="0" w:color="000000"/>
            </w:tcBorders>
            <w:vAlign w:val="center"/>
          </w:tcPr>
          <w:p w:rsidR="00CA727E" w:rsidRPr="002B7602" w:rsidRDefault="00CA727E">
            <w:pPr>
              <w:rPr>
                <w:rFonts w:ascii="Times New Roman" w:hAnsi="Times New Roman" w:cs="Times New Roman"/>
                <w:sz w:val="24"/>
                <w:szCs w:val="24"/>
              </w:rPr>
            </w:pPr>
            <w:r w:rsidRPr="002B7602">
              <w:rPr>
                <w:rFonts w:ascii="Times New Roman" w:hAnsi="Times New Roman" w:cs="Times New Roman"/>
                <w:sz w:val="24"/>
                <w:szCs w:val="24"/>
              </w:rPr>
              <w:t xml:space="preserve">Об итогах деятельности Главы района и Администрации муниципального образования «Дедовичский район» за 2025 год и задачах на 2026 год </w:t>
            </w:r>
          </w:p>
        </w:tc>
        <w:tc>
          <w:tcPr>
            <w:tcW w:w="1618" w:type="dxa"/>
            <w:tcBorders>
              <w:top w:val="single" w:sz="4" w:space="0" w:color="000000"/>
              <w:left w:val="single" w:sz="4" w:space="0" w:color="000000"/>
              <w:bottom w:val="single" w:sz="4" w:space="0" w:color="000000"/>
            </w:tcBorders>
            <w:vAlign w:val="center"/>
          </w:tcPr>
          <w:p w:rsidR="00CA727E" w:rsidRPr="002B7602" w:rsidRDefault="00CA727E">
            <w:pPr>
              <w:rPr>
                <w:rFonts w:ascii="Times New Roman" w:hAnsi="Times New Roman" w:cs="Times New Roman"/>
                <w:sz w:val="24"/>
                <w:szCs w:val="24"/>
              </w:rPr>
            </w:pPr>
            <w:r w:rsidRPr="002B7602">
              <w:rPr>
                <w:rFonts w:ascii="Times New Roman" w:hAnsi="Times New Roman" w:cs="Times New Roman"/>
                <w:sz w:val="24"/>
                <w:szCs w:val="24"/>
              </w:rPr>
              <w:t>2 квартал</w:t>
            </w:r>
          </w:p>
        </w:tc>
        <w:tc>
          <w:tcPr>
            <w:tcW w:w="3265" w:type="dxa"/>
            <w:tcBorders>
              <w:top w:val="single" w:sz="4" w:space="0" w:color="000000"/>
              <w:left w:val="single" w:sz="4" w:space="0" w:color="000000"/>
              <w:bottom w:val="single" w:sz="4" w:space="0" w:color="000000"/>
              <w:right w:val="single" w:sz="4" w:space="0" w:color="000000"/>
            </w:tcBorders>
            <w:vAlign w:val="center"/>
          </w:tcPr>
          <w:p w:rsidR="00CA727E" w:rsidRPr="002B7602" w:rsidRDefault="00CA727E">
            <w:pPr>
              <w:rPr>
                <w:rFonts w:ascii="Times New Roman" w:hAnsi="Times New Roman" w:cs="Times New Roman"/>
                <w:sz w:val="24"/>
                <w:szCs w:val="24"/>
              </w:rPr>
            </w:pPr>
            <w:r w:rsidRPr="002B7602">
              <w:rPr>
                <w:rFonts w:ascii="Times New Roman" w:hAnsi="Times New Roman" w:cs="Times New Roman"/>
                <w:sz w:val="24"/>
                <w:szCs w:val="24"/>
              </w:rPr>
              <w:t xml:space="preserve">Глава Дедовичского муниципального округа, , Заместители Главы муниципального округа, постоянная комиссия Собрания по экономическому развитию района и вопросам жилищно-коммунального хозяйства </w:t>
            </w:r>
          </w:p>
        </w:tc>
      </w:tr>
      <w:tr w:rsidR="00CA727E" w:rsidRPr="002B7602">
        <w:trPr>
          <w:tblCellSpacing w:w="0" w:type="dxa"/>
        </w:trPr>
        <w:tc>
          <w:tcPr>
            <w:tcW w:w="742" w:type="dxa"/>
            <w:tcBorders>
              <w:top w:val="outset" w:sz="6" w:space="0" w:color="auto"/>
              <w:bottom w:val="outset" w:sz="6" w:space="0" w:color="auto"/>
              <w:right w:val="outset" w:sz="6" w:space="0" w:color="auto"/>
            </w:tcBorders>
            <w:vAlign w:val="center"/>
          </w:tcPr>
          <w:p w:rsidR="00CA727E" w:rsidRPr="002B7602" w:rsidRDefault="00CA727E">
            <w:pPr>
              <w:rPr>
                <w:rFonts w:ascii="Times New Roman" w:hAnsi="Times New Roman" w:cs="Times New Roman"/>
                <w:sz w:val="24"/>
                <w:szCs w:val="24"/>
              </w:rPr>
            </w:pPr>
            <w:r w:rsidRPr="002B7602">
              <w:rPr>
                <w:rFonts w:ascii="Times New Roman" w:hAnsi="Times New Roman" w:cs="Times New Roman"/>
                <w:sz w:val="24"/>
                <w:szCs w:val="24"/>
              </w:rPr>
              <w:t>5</w:t>
            </w:r>
          </w:p>
        </w:tc>
        <w:tc>
          <w:tcPr>
            <w:tcW w:w="3666" w:type="dxa"/>
            <w:tcBorders>
              <w:top w:val="single" w:sz="4" w:space="0" w:color="000000"/>
              <w:left w:val="single" w:sz="4" w:space="0" w:color="000000"/>
              <w:bottom w:val="single" w:sz="4" w:space="0" w:color="000000"/>
            </w:tcBorders>
            <w:vAlign w:val="center"/>
          </w:tcPr>
          <w:p w:rsidR="00CA727E" w:rsidRPr="002B7602" w:rsidRDefault="00CA727E">
            <w:pPr>
              <w:rPr>
                <w:rFonts w:ascii="Times New Roman" w:hAnsi="Times New Roman" w:cs="Times New Roman"/>
                <w:sz w:val="24"/>
                <w:szCs w:val="24"/>
              </w:rPr>
            </w:pPr>
            <w:r w:rsidRPr="002B7602">
              <w:rPr>
                <w:rFonts w:ascii="Times New Roman" w:hAnsi="Times New Roman" w:cs="Times New Roman"/>
                <w:sz w:val="24"/>
                <w:szCs w:val="24"/>
              </w:rPr>
              <w:t>Отчет руководителя МО МВД России «Дедовичский» «О состоянии преступности и обеспечении правопорядка на территории Дедовичского района за 12 месяцев 2025 года</w:t>
            </w:r>
          </w:p>
        </w:tc>
        <w:tc>
          <w:tcPr>
            <w:tcW w:w="1618" w:type="dxa"/>
            <w:tcBorders>
              <w:top w:val="single" w:sz="4" w:space="0" w:color="000000"/>
              <w:left w:val="single" w:sz="4" w:space="0" w:color="000000"/>
              <w:bottom w:val="single" w:sz="4" w:space="0" w:color="000000"/>
            </w:tcBorders>
            <w:vAlign w:val="center"/>
          </w:tcPr>
          <w:p w:rsidR="00CA727E" w:rsidRPr="002B7602" w:rsidRDefault="00CA727E">
            <w:pPr>
              <w:rPr>
                <w:rFonts w:ascii="Times New Roman" w:hAnsi="Times New Roman" w:cs="Times New Roman"/>
                <w:sz w:val="24"/>
                <w:szCs w:val="24"/>
              </w:rPr>
            </w:pPr>
            <w:r w:rsidRPr="002B7602">
              <w:rPr>
                <w:rFonts w:ascii="Times New Roman" w:hAnsi="Times New Roman" w:cs="Times New Roman"/>
                <w:sz w:val="24"/>
                <w:szCs w:val="24"/>
              </w:rPr>
              <w:t>2 квартал</w:t>
            </w:r>
          </w:p>
        </w:tc>
        <w:tc>
          <w:tcPr>
            <w:tcW w:w="3265" w:type="dxa"/>
            <w:tcBorders>
              <w:top w:val="single" w:sz="4" w:space="0" w:color="000000"/>
              <w:left w:val="single" w:sz="4" w:space="0" w:color="000000"/>
              <w:bottom w:val="single" w:sz="4" w:space="0" w:color="000000"/>
              <w:right w:val="single" w:sz="4" w:space="0" w:color="000000"/>
            </w:tcBorders>
            <w:vAlign w:val="center"/>
          </w:tcPr>
          <w:p w:rsidR="00CA727E" w:rsidRPr="002B7602" w:rsidRDefault="00CA727E">
            <w:pPr>
              <w:rPr>
                <w:rFonts w:ascii="Times New Roman" w:hAnsi="Times New Roman" w:cs="Times New Roman"/>
                <w:sz w:val="24"/>
                <w:szCs w:val="24"/>
              </w:rPr>
            </w:pPr>
            <w:r w:rsidRPr="002B7602">
              <w:rPr>
                <w:rFonts w:ascii="Times New Roman" w:hAnsi="Times New Roman" w:cs="Times New Roman"/>
                <w:sz w:val="24"/>
                <w:szCs w:val="24"/>
              </w:rPr>
              <w:t xml:space="preserve">МО МВД России «Дедовичский», </w:t>
            </w:r>
            <w:r w:rsidRPr="002B7602">
              <w:rPr>
                <w:rFonts w:ascii="Times New Roman" w:hAnsi="Times New Roman" w:cs="Times New Roman"/>
                <w:sz w:val="24"/>
                <w:szCs w:val="24"/>
              </w:rPr>
              <w:br/>
              <w:t>постоянная комиссия Собрания по социальному развитию района, культуре и спорту</w:t>
            </w:r>
          </w:p>
        </w:tc>
      </w:tr>
      <w:tr w:rsidR="00CA727E" w:rsidRPr="002B7602">
        <w:trPr>
          <w:tblCellSpacing w:w="0" w:type="dxa"/>
        </w:trPr>
        <w:tc>
          <w:tcPr>
            <w:tcW w:w="742" w:type="dxa"/>
            <w:tcBorders>
              <w:top w:val="outset" w:sz="6" w:space="0" w:color="auto"/>
              <w:bottom w:val="outset" w:sz="6" w:space="0" w:color="auto"/>
              <w:right w:val="outset" w:sz="6" w:space="0" w:color="auto"/>
            </w:tcBorders>
            <w:vAlign w:val="center"/>
          </w:tcPr>
          <w:p w:rsidR="00CA727E" w:rsidRPr="002B7602" w:rsidRDefault="00CA727E">
            <w:pPr>
              <w:rPr>
                <w:rFonts w:ascii="Times New Roman" w:hAnsi="Times New Roman" w:cs="Times New Roman"/>
                <w:sz w:val="24"/>
                <w:szCs w:val="24"/>
              </w:rPr>
            </w:pPr>
            <w:r w:rsidRPr="002B7602">
              <w:rPr>
                <w:rFonts w:ascii="Times New Roman" w:hAnsi="Times New Roman" w:cs="Times New Roman"/>
                <w:sz w:val="24"/>
                <w:szCs w:val="24"/>
              </w:rPr>
              <w:t>6</w:t>
            </w:r>
          </w:p>
        </w:tc>
        <w:tc>
          <w:tcPr>
            <w:tcW w:w="3666" w:type="dxa"/>
            <w:tcBorders>
              <w:top w:val="outset" w:sz="6" w:space="0" w:color="auto"/>
              <w:left w:val="outset" w:sz="6" w:space="0" w:color="auto"/>
              <w:bottom w:val="outset" w:sz="6" w:space="0" w:color="auto"/>
              <w:right w:val="outset" w:sz="6" w:space="0" w:color="auto"/>
            </w:tcBorders>
            <w:vAlign w:val="center"/>
          </w:tcPr>
          <w:p w:rsidR="00CA727E" w:rsidRPr="002B7602" w:rsidRDefault="00CA727E">
            <w:pPr>
              <w:rPr>
                <w:rFonts w:ascii="Times New Roman" w:hAnsi="Times New Roman" w:cs="Times New Roman"/>
                <w:sz w:val="24"/>
                <w:szCs w:val="24"/>
              </w:rPr>
            </w:pPr>
            <w:r w:rsidRPr="002B7602">
              <w:rPr>
                <w:rFonts w:ascii="Times New Roman" w:hAnsi="Times New Roman" w:cs="Times New Roman"/>
                <w:sz w:val="24"/>
                <w:szCs w:val="24"/>
              </w:rPr>
              <w:t>Об исполнении бюджета за 2025 год муниципального образования «Дедовичский район»</w:t>
            </w:r>
          </w:p>
        </w:tc>
        <w:tc>
          <w:tcPr>
            <w:tcW w:w="1618" w:type="dxa"/>
            <w:tcBorders>
              <w:top w:val="outset" w:sz="6" w:space="0" w:color="auto"/>
              <w:left w:val="outset" w:sz="6" w:space="0" w:color="auto"/>
              <w:bottom w:val="outset" w:sz="6" w:space="0" w:color="auto"/>
              <w:right w:val="outset" w:sz="6" w:space="0" w:color="auto"/>
            </w:tcBorders>
            <w:vAlign w:val="center"/>
          </w:tcPr>
          <w:p w:rsidR="00CA727E" w:rsidRPr="002B7602" w:rsidRDefault="00CA727E">
            <w:pPr>
              <w:rPr>
                <w:rFonts w:ascii="Times New Roman" w:hAnsi="Times New Roman" w:cs="Times New Roman"/>
                <w:sz w:val="24"/>
                <w:szCs w:val="24"/>
              </w:rPr>
            </w:pPr>
            <w:r w:rsidRPr="002B7602">
              <w:rPr>
                <w:rFonts w:ascii="Times New Roman" w:hAnsi="Times New Roman" w:cs="Times New Roman"/>
                <w:sz w:val="24"/>
                <w:szCs w:val="24"/>
              </w:rPr>
              <w:t>2 квартал</w:t>
            </w:r>
          </w:p>
        </w:tc>
        <w:tc>
          <w:tcPr>
            <w:tcW w:w="3265" w:type="dxa"/>
            <w:tcBorders>
              <w:top w:val="outset" w:sz="6" w:space="0" w:color="auto"/>
              <w:left w:val="outset" w:sz="6" w:space="0" w:color="auto"/>
              <w:bottom w:val="outset" w:sz="6" w:space="0" w:color="auto"/>
            </w:tcBorders>
            <w:vAlign w:val="center"/>
          </w:tcPr>
          <w:p w:rsidR="00CA727E" w:rsidRPr="002B7602" w:rsidRDefault="00CA727E">
            <w:pPr>
              <w:rPr>
                <w:rFonts w:ascii="Times New Roman" w:hAnsi="Times New Roman" w:cs="Times New Roman"/>
                <w:sz w:val="24"/>
                <w:szCs w:val="24"/>
              </w:rPr>
            </w:pPr>
            <w:r w:rsidRPr="002B7602">
              <w:rPr>
                <w:rFonts w:ascii="Times New Roman" w:hAnsi="Times New Roman" w:cs="Times New Roman"/>
                <w:sz w:val="24"/>
                <w:szCs w:val="24"/>
              </w:rPr>
              <w:t>Глава муниципального округа, Финансовое управление, Заместители Главы Администрации, постоянная комиссия Собрания по бюджету, налогам, сборам</w:t>
            </w:r>
          </w:p>
        </w:tc>
      </w:tr>
      <w:tr w:rsidR="00CA727E" w:rsidRPr="002B7602">
        <w:trPr>
          <w:tblCellSpacing w:w="0" w:type="dxa"/>
        </w:trPr>
        <w:tc>
          <w:tcPr>
            <w:tcW w:w="742" w:type="dxa"/>
            <w:tcBorders>
              <w:top w:val="outset" w:sz="6" w:space="0" w:color="auto"/>
              <w:bottom w:val="outset" w:sz="6" w:space="0" w:color="auto"/>
              <w:right w:val="outset" w:sz="6" w:space="0" w:color="auto"/>
            </w:tcBorders>
            <w:vAlign w:val="center"/>
          </w:tcPr>
          <w:p w:rsidR="00CA727E" w:rsidRPr="002B7602" w:rsidRDefault="00CA727E">
            <w:pPr>
              <w:rPr>
                <w:rFonts w:ascii="Times New Roman" w:hAnsi="Times New Roman" w:cs="Times New Roman"/>
                <w:sz w:val="24"/>
                <w:szCs w:val="24"/>
              </w:rPr>
            </w:pPr>
            <w:r w:rsidRPr="002B7602">
              <w:rPr>
                <w:rFonts w:ascii="Times New Roman" w:hAnsi="Times New Roman" w:cs="Times New Roman"/>
                <w:sz w:val="24"/>
                <w:szCs w:val="24"/>
              </w:rPr>
              <w:t>7</w:t>
            </w:r>
          </w:p>
        </w:tc>
        <w:tc>
          <w:tcPr>
            <w:tcW w:w="3666" w:type="dxa"/>
            <w:tcBorders>
              <w:top w:val="outset" w:sz="6" w:space="0" w:color="auto"/>
              <w:left w:val="outset" w:sz="6" w:space="0" w:color="auto"/>
              <w:bottom w:val="outset" w:sz="6" w:space="0" w:color="auto"/>
              <w:right w:val="outset" w:sz="6" w:space="0" w:color="auto"/>
            </w:tcBorders>
            <w:vAlign w:val="center"/>
          </w:tcPr>
          <w:p w:rsidR="00CA727E" w:rsidRPr="002B7602" w:rsidRDefault="00CA727E">
            <w:pPr>
              <w:rPr>
                <w:rFonts w:ascii="Times New Roman" w:hAnsi="Times New Roman" w:cs="Times New Roman"/>
                <w:sz w:val="24"/>
                <w:szCs w:val="24"/>
              </w:rPr>
            </w:pPr>
            <w:r w:rsidRPr="002B7602">
              <w:rPr>
                <w:rFonts w:ascii="Times New Roman" w:hAnsi="Times New Roman" w:cs="Times New Roman"/>
                <w:sz w:val="24"/>
                <w:szCs w:val="24"/>
              </w:rPr>
              <w:t xml:space="preserve">О реализации мероприятий по противодействию коррупции в органах местного самоуправления муниципального образования «Дедовичский район» за 2024-25 г.г. </w:t>
            </w:r>
          </w:p>
        </w:tc>
        <w:tc>
          <w:tcPr>
            <w:tcW w:w="1618" w:type="dxa"/>
            <w:tcBorders>
              <w:top w:val="outset" w:sz="6" w:space="0" w:color="auto"/>
              <w:left w:val="outset" w:sz="6" w:space="0" w:color="auto"/>
              <w:bottom w:val="outset" w:sz="6" w:space="0" w:color="auto"/>
              <w:right w:val="outset" w:sz="6" w:space="0" w:color="auto"/>
            </w:tcBorders>
            <w:vAlign w:val="center"/>
          </w:tcPr>
          <w:p w:rsidR="00CA727E" w:rsidRPr="002B7602" w:rsidRDefault="00CA727E">
            <w:pPr>
              <w:rPr>
                <w:rFonts w:ascii="Times New Roman" w:hAnsi="Times New Roman" w:cs="Times New Roman"/>
                <w:sz w:val="24"/>
                <w:szCs w:val="24"/>
              </w:rPr>
            </w:pPr>
            <w:r w:rsidRPr="002B7602">
              <w:rPr>
                <w:rFonts w:ascii="Times New Roman" w:hAnsi="Times New Roman" w:cs="Times New Roman"/>
                <w:sz w:val="24"/>
                <w:szCs w:val="24"/>
              </w:rPr>
              <w:t>3 квартал</w:t>
            </w:r>
          </w:p>
        </w:tc>
        <w:tc>
          <w:tcPr>
            <w:tcW w:w="3265" w:type="dxa"/>
            <w:tcBorders>
              <w:top w:val="outset" w:sz="6" w:space="0" w:color="auto"/>
              <w:left w:val="outset" w:sz="6" w:space="0" w:color="auto"/>
              <w:bottom w:val="outset" w:sz="6" w:space="0" w:color="auto"/>
            </w:tcBorders>
            <w:vAlign w:val="center"/>
          </w:tcPr>
          <w:p w:rsidR="00CA727E" w:rsidRPr="002B7602" w:rsidRDefault="00CA727E">
            <w:pPr>
              <w:rPr>
                <w:rFonts w:ascii="Times New Roman" w:hAnsi="Times New Roman" w:cs="Times New Roman"/>
                <w:sz w:val="24"/>
                <w:szCs w:val="24"/>
              </w:rPr>
            </w:pPr>
            <w:r w:rsidRPr="002B7602">
              <w:rPr>
                <w:rFonts w:ascii="Times New Roman" w:hAnsi="Times New Roman" w:cs="Times New Roman"/>
                <w:sz w:val="24"/>
                <w:szCs w:val="24"/>
              </w:rPr>
              <w:t>Глава муниципального округа, заместители Главы Администрации, постоянная комиссия Собрания по нормотворческой деятельности и местному самоуправлению</w:t>
            </w:r>
          </w:p>
        </w:tc>
      </w:tr>
      <w:tr w:rsidR="00CA727E" w:rsidRPr="002B7602">
        <w:trPr>
          <w:tblCellSpacing w:w="0" w:type="dxa"/>
        </w:trPr>
        <w:tc>
          <w:tcPr>
            <w:tcW w:w="742" w:type="dxa"/>
            <w:tcBorders>
              <w:top w:val="outset" w:sz="6" w:space="0" w:color="auto"/>
              <w:bottom w:val="outset" w:sz="6" w:space="0" w:color="auto"/>
              <w:right w:val="outset" w:sz="6" w:space="0" w:color="auto"/>
            </w:tcBorders>
            <w:vAlign w:val="center"/>
          </w:tcPr>
          <w:p w:rsidR="00CA727E" w:rsidRPr="002B7602" w:rsidRDefault="00CA727E">
            <w:pPr>
              <w:rPr>
                <w:rFonts w:ascii="Times New Roman" w:hAnsi="Times New Roman" w:cs="Times New Roman"/>
                <w:sz w:val="24"/>
                <w:szCs w:val="24"/>
              </w:rPr>
            </w:pPr>
            <w:r w:rsidRPr="002B7602">
              <w:rPr>
                <w:rFonts w:ascii="Times New Roman" w:hAnsi="Times New Roman" w:cs="Times New Roman"/>
                <w:sz w:val="24"/>
                <w:szCs w:val="24"/>
              </w:rPr>
              <w:t>8</w:t>
            </w:r>
          </w:p>
        </w:tc>
        <w:tc>
          <w:tcPr>
            <w:tcW w:w="3666" w:type="dxa"/>
            <w:tcBorders>
              <w:top w:val="outset" w:sz="6" w:space="0" w:color="auto"/>
              <w:left w:val="outset" w:sz="6" w:space="0" w:color="auto"/>
              <w:bottom w:val="outset" w:sz="6" w:space="0" w:color="auto"/>
              <w:right w:val="outset" w:sz="6" w:space="0" w:color="auto"/>
            </w:tcBorders>
            <w:vAlign w:val="center"/>
          </w:tcPr>
          <w:p w:rsidR="00CA727E" w:rsidRPr="002B7602" w:rsidRDefault="00CA727E">
            <w:pPr>
              <w:rPr>
                <w:rFonts w:ascii="Times New Roman" w:hAnsi="Times New Roman" w:cs="Times New Roman"/>
                <w:sz w:val="24"/>
                <w:szCs w:val="24"/>
              </w:rPr>
            </w:pPr>
            <w:r w:rsidRPr="002B7602">
              <w:rPr>
                <w:rFonts w:ascii="Times New Roman" w:hAnsi="Times New Roman" w:cs="Times New Roman"/>
                <w:sz w:val="24"/>
                <w:szCs w:val="24"/>
              </w:rPr>
              <w:t xml:space="preserve">О ходе  исполнении Прогнозного плана (программы) приватизации муниципального имущества муниципального образования «Дедовичский район» за 2025 год </w:t>
            </w:r>
          </w:p>
        </w:tc>
        <w:tc>
          <w:tcPr>
            <w:tcW w:w="1618" w:type="dxa"/>
            <w:tcBorders>
              <w:top w:val="outset" w:sz="6" w:space="0" w:color="auto"/>
              <w:left w:val="outset" w:sz="6" w:space="0" w:color="auto"/>
              <w:bottom w:val="outset" w:sz="6" w:space="0" w:color="auto"/>
              <w:right w:val="outset" w:sz="6" w:space="0" w:color="auto"/>
            </w:tcBorders>
            <w:vAlign w:val="center"/>
          </w:tcPr>
          <w:p w:rsidR="00CA727E" w:rsidRPr="002B7602" w:rsidRDefault="00CA727E">
            <w:pPr>
              <w:rPr>
                <w:rFonts w:ascii="Times New Roman" w:hAnsi="Times New Roman" w:cs="Times New Roman"/>
                <w:sz w:val="24"/>
                <w:szCs w:val="24"/>
              </w:rPr>
            </w:pPr>
            <w:r w:rsidRPr="002B7602">
              <w:rPr>
                <w:rFonts w:ascii="Times New Roman" w:hAnsi="Times New Roman" w:cs="Times New Roman"/>
                <w:sz w:val="24"/>
                <w:szCs w:val="24"/>
              </w:rPr>
              <w:t>3 квартал</w:t>
            </w:r>
          </w:p>
        </w:tc>
        <w:tc>
          <w:tcPr>
            <w:tcW w:w="3265" w:type="dxa"/>
            <w:tcBorders>
              <w:top w:val="outset" w:sz="6" w:space="0" w:color="auto"/>
              <w:left w:val="outset" w:sz="6" w:space="0" w:color="auto"/>
              <w:bottom w:val="outset" w:sz="6" w:space="0" w:color="auto"/>
            </w:tcBorders>
            <w:vAlign w:val="center"/>
          </w:tcPr>
          <w:p w:rsidR="00CA727E" w:rsidRPr="002B7602" w:rsidRDefault="00CA727E" w:rsidP="00552277">
            <w:pPr>
              <w:spacing w:after="0" w:line="240" w:lineRule="auto"/>
              <w:jc w:val="both"/>
              <w:rPr>
                <w:rFonts w:ascii="Times New Roman" w:hAnsi="Times New Roman" w:cs="Times New Roman"/>
                <w:sz w:val="24"/>
                <w:szCs w:val="24"/>
                <w:lang w:eastAsia="ru-RU"/>
              </w:rPr>
            </w:pPr>
            <w:r w:rsidRPr="002B7602">
              <w:rPr>
                <w:rFonts w:ascii="Times New Roman" w:hAnsi="Times New Roman" w:cs="Times New Roman"/>
                <w:sz w:val="24"/>
                <w:szCs w:val="24"/>
                <w:lang w:eastAsia="ru-RU"/>
              </w:rPr>
              <w:t>Отдел по имущественным вопросам и сельскому хозяйству Администрации</w:t>
            </w:r>
            <w:r w:rsidRPr="002B7602">
              <w:rPr>
                <w:rFonts w:ascii="Times New Roman" w:hAnsi="Times New Roman" w:cs="Times New Roman"/>
                <w:sz w:val="24"/>
                <w:szCs w:val="24"/>
              </w:rPr>
              <w:t xml:space="preserve"> Дедовичского муниципального округа</w:t>
            </w:r>
            <w:r w:rsidRPr="002B7602">
              <w:rPr>
                <w:rFonts w:ascii="Times New Roman" w:hAnsi="Times New Roman" w:cs="Times New Roman"/>
                <w:sz w:val="24"/>
                <w:szCs w:val="24"/>
                <w:lang w:eastAsia="ru-RU"/>
              </w:rPr>
              <w:t xml:space="preserve">,  </w:t>
            </w:r>
            <w:r w:rsidRPr="002B7602">
              <w:rPr>
                <w:rFonts w:ascii="Times New Roman" w:hAnsi="Times New Roman" w:cs="Times New Roman"/>
                <w:sz w:val="24"/>
                <w:szCs w:val="24"/>
              </w:rPr>
              <w:t>постоянная комиссия Собрания по бюджету, налогам, сборам</w:t>
            </w:r>
          </w:p>
        </w:tc>
      </w:tr>
      <w:tr w:rsidR="00CA727E" w:rsidRPr="002B7602">
        <w:trPr>
          <w:tblCellSpacing w:w="0" w:type="dxa"/>
        </w:trPr>
        <w:tc>
          <w:tcPr>
            <w:tcW w:w="742" w:type="dxa"/>
            <w:tcBorders>
              <w:top w:val="outset" w:sz="6" w:space="0" w:color="auto"/>
              <w:bottom w:val="outset" w:sz="6" w:space="0" w:color="auto"/>
              <w:right w:val="outset" w:sz="6" w:space="0" w:color="auto"/>
            </w:tcBorders>
            <w:vAlign w:val="center"/>
          </w:tcPr>
          <w:p w:rsidR="00CA727E" w:rsidRPr="002B7602" w:rsidRDefault="00CA727E">
            <w:pPr>
              <w:rPr>
                <w:rFonts w:ascii="Times New Roman" w:hAnsi="Times New Roman" w:cs="Times New Roman"/>
                <w:sz w:val="24"/>
                <w:szCs w:val="24"/>
              </w:rPr>
            </w:pPr>
            <w:r w:rsidRPr="002B7602">
              <w:rPr>
                <w:rFonts w:ascii="Times New Roman" w:hAnsi="Times New Roman" w:cs="Times New Roman"/>
                <w:sz w:val="24"/>
                <w:szCs w:val="24"/>
              </w:rPr>
              <w:t>9</w:t>
            </w:r>
          </w:p>
        </w:tc>
        <w:tc>
          <w:tcPr>
            <w:tcW w:w="3666" w:type="dxa"/>
            <w:tcBorders>
              <w:top w:val="outset" w:sz="6" w:space="0" w:color="auto"/>
              <w:left w:val="outset" w:sz="6" w:space="0" w:color="auto"/>
              <w:bottom w:val="outset" w:sz="6" w:space="0" w:color="auto"/>
              <w:right w:val="outset" w:sz="6" w:space="0" w:color="auto"/>
            </w:tcBorders>
            <w:vAlign w:val="center"/>
          </w:tcPr>
          <w:p w:rsidR="00CA727E" w:rsidRPr="002B7602" w:rsidRDefault="00CA727E">
            <w:pPr>
              <w:rPr>
                <w:rFonts w:ascii="Times New Roman" w:hAnsi="Times New Roman" w:cs="Times New Roman"/>
                <w:sz w:val="24"/>
                <w:szCs w:val="24"/>
              </w:rPr>
            </w:pPr>
            <w:r w:rsidRPr="002B7602">
              <w:rPr>
                <w:rFonts w:ascii="Times New Roman" w:hAnsi="Times New Roman" w:cs="Times New Roman"/>
                <w:sz w:val="24"/>
                <w:szCs w:val="24"/>
              </w:rPr>
              <w:t xml:space="preserve">Об итогах отопительного периода 2025-2026 годов на территории муниципального образования «Дедовичский район» и планах подготовки объектов жилищно-коммунального хозяйства к отопительному периоду  2026-2027 годов </w:t>
            </w:r>
          </w:p>
        </w:tc>
        <w:tc>
          <w:tcPr>
            <w:tcW w:w="1618" w:type="dxa"/>
            <w:tcBorders>
              <w:top w:val="outset" w:sz="6" w:space="0" w:color="auto"/>
              <w:left w:val="outset" w:sz="6" w:space="0" w:color="auto"/>
              <w:bottom w:val="outset" w:sz="6" w:space="0" w:color="auto"/>
              <w:right w:val="outset" w:sz="6" w:space="0" w:color="auto"/>
            </w:tcBorders>
            <w:vAlign w:val="center"/>
          </w:tcPr>
          <w:p w:rsidR="00CA727E" w:rsidRPr="002B7602" w:rsidRDefault="00CA727E">
            <w:pPr>
              <w:rPr>
                <w:rFonts w:ascii="Times New Roman" w:hAnsi="Times New Roman" w:cs="Times New Roman"/>
                <w:sz w:val="24"/>
                <w:szCs w:val="24"/>
              </w:rPr>
            </w:pPr>
            <w:r w:rsidRPr="002B7602">
              <w:rPr>
                <w:rFonts w:ascii="Times New Roman" w:hAnsi="Times New Roman" w:cs="Times New Roman"/>
                <w:sz w:val="24"/>
                <w:szCs w:val="24"/>
              </w:rPr>
              <w:t>3 квартал</w:t>
            </w:r>
          </w:p>
        </w:tc>
        <w:tc>
          <w:tcPr>
            <w:tcW w:w="3265" w:type="dxa"/>
            <w:tcBorders>
              <w:top w:val="outset" w:sz="6" w:space="0" w:color="auto"/>
              <w:left w:val="outset" w:sz="6" w:space="0" w:color="auto"/>
              <w:bottom w:val="outset" w:sz="6" w:space="0" w:color="auto"/>
            </w:tcBorders>
            <w:vAlign w:val="center"/>
          </w:tcPr>
          <w:p w:rsidR="00CA727E" w:rsidRPr="002B7602" w:rsidRDefault="00CA727E">
            <w:pPr>
              <w:rPr>
                <w:rFonts w:ascii="Times New Roman" w:hAnsi="Times New Roman" w:cs="Times New Roman"/>
                <w:sz w:val="24"/>
                <w:szCs w:val="24"/>
              </w:rPr>
            </w:pPr>
            <w:r w:rsidRPr="002B7602">
              <w:rPr>
                <w:rFonts w:ascii="Times New Roman" w:hAnsi="Times New Roman" w:cs="Times New Roman"/>
                <w:sz w:val="24"/>
                <w:szCs w:val="24"/>
              </w:rPr>
              <w:t xml:space="preserve">Глава муниципального округа, Заместители Главы муниципального округа, постоянная комиссия Собрания по экономическому развитию района и вопросам жилищно-коммунального хозяйства </w:t>
            </w:r>
          </w:p>
        </w:tc>
      </w:tr>
      <w:tr w:rsidR="00CA727E" w:rsidRPr="002B7602">
        <w:trPr>
          <w:tblCellSpacing w:w="0" w:type="dxa"/>
        </w:trPr>
        <w:tc>
          <w:tcPr>
            <w:tcW w:w="742" w:type="dxa"/>
            <w:tcBorders>
              <w:top w:val="outset" w:sz="6" w:space="0" w:color="auto"/>
              <w:bottom w:val="outset" w:sz="6" w:space="0" w:color="auto"/>
              <w:right w:val="outset" w:sz="6" w:space="0" w:color="auto"/>
            </w:tcBorders>
            <w:vAlign w:val="center"/>
          </w:tcPr>
          <w:p w:rsidR="00CA727E" w:rsidRPr="002B7602" w:rsidRDefault="00CA727E">
            <w:pPr>
              <w:rPr>
                <w:rFonts w:ascii="Times New Roman" w:hAnsi="Times New Roman" w:cs="Times New Roman"/>
                <w:sz w:val="24"/>
                <w:szCs w:val="24"/>
              </w:rPr>
            </w:pPr>
            <w:r w:rsidRPr="002B7602">
              <w:rPr>
                <w:rFonts w:ascii="Times New Roman" w:hAnsi="Times New Roman" w:cs="Times New Roman"/>
                <w:sz w:val="24"/>
                <w:szCs w:val="24"/>
              </w:rPr>
              <w:t>10</w:t>
            </w:r>
          </w:p>
        </w:tc>
        <w:tc>
          <w:tcPr>
            <w:tcW w:w="3666" w:type="dxa"/>
            <w:tcBorders>
              <w:top w:val="outset" w:sz="6" w:space="0" w:color="auto"/>
              <w:left w:val="outset" w:sz="6" w:space="0" w:color="auto"/>
              <w:bottom w:val="outset" w:sz="6" w:space="0" w:color="auto"/>
              <w:right w:val="outset" w:sz="6" w:space="0" w:color="auto"/>
            </w:tcBorders>
            <w:vAlign w:val="center"/>
          </w:tcPr>
          <w:p w:rsidR="00CA727E" w:rsidRPr="002B7602" w:rsidRDefault="00CA727E">
            <w:pPr>
              <w:rPr>
                <w:rFonts w:ascii="Times New Roman" w:hAnsi="Times New Roman" w:cs="Times New Roman"/>
                <w:sz w:val="24"/>
                <w:szCs w:val="24"/>
              </w:rPr>
            </w:pPr>
            <w:r w:rsidRPr="002B7602">
              <w:rPr>
                <w:rFonts w:ascii="Times New Roman" w:hAnsi="Times New Roman" w:cs="Times New Roman"/>
                <w:sz w:val="24"/>
                <w:szCs w:val="24"/>
              </w:rPr>
              <w:t xml:space="preserve">О готовности образовательных учреждений к новому 2026-2027 учебному году </w:t>
            </w:r>
          </w:p>
        </w:tc>
        <w:tc>
          <w:tcPr>
            <w:tcW w:w="1618" w:type="dxa"/>
            <w:tcBorders>
              <w:top w:val="outset" w:sz="6" w:space="0" w:color="auto"/>
              <w:left w:val="outset" w:sz="6" w:space="0" w:color="auto"/>
              <w:bottom w:val="outset" w:sz="6" w:space="0" w:color="auto"/>
              <w:right w:val="outset" w:sz="6" w:space="0" w:color="auto"/>
            </w:tcBorders>
            <w:vAlign w:val="center"/>
          </w:tcPr>
          <w:p w:rsidR="00CA727E" w:rsidRPr="002B7602" w:rsidRDefault="00CA727E">
            <w:pPr>
              <w:rPr>
                <w:rFonts w:ascii="Times New Roman" w:hAnsi="Times New Roman" w:cs="Times New Roman"/>
                <w:sz w:val="24"/>
                <w:szCs w:val="24"/>
              </w:rPr>
            </w:pPr>
            <w:r w:rsidRPr="002B7602">
              <w:rPr>
                <w:rFonts w:ascii="Times New Roman" w:hAnsi="Times New Roman" w:cs="Times New Roman"/>
                <w:sz w:val="24"/>
                <w:szCs w:val="24"/>
              </w:rPr>
              <w:t>3 квартал</w:t>
            </w:r>
          </w:p>
        </w:tc>
        <w:tc>
          <w:tcPr>
            <w:tcW w:w="3265" w:type="dxa"/>
            <w:tcBorders>
              <w:top w:val="outset" w:sz="6" w:space="0" w:color="auto"/>
              <w:left w:val="outset" w:sz="6" w:space="0" w:color="auto"/>
              <w:bottom w:val="outset" w:sz="6" w:space="0" w:color="auto"/>
            </w:tcBorders>
            <w:vAlign w:val="center"/>
          </w:tcPr>
          <w:p w:rsidR="00CA727E" w:rsidRPr="002B7602" w:rsidRDefault="00CA727E">
            <w:pPr>
              <w:rPr>
                <w:rFonts w:ascii="Times New Roman" w:hAnsi="Times New Roman" w:cs="Times New Roman"/>
                <w:sz w:val="24"/>
                <w:szCs w:val="24"/>
              </w:rPr>
            </w:pPr>
            <w:r w:rsidRPr="002B7602">
              <w:rPr>
                <w:rFonts w:ascii="Times New Roman" w:hAnsi="Times New Roman" w:cs="Times New Roman"/>
                <w:sz w:val="24"/>
                <w:szCs w:val="24"/>
              </w:rPr>
              <w:t xml:space="preserve">Отдел образования </w:t>
            </w:r>
            <w:r w:rsidRPr="002B7602">
              <w:rPr>
                <w:rFonts w:ascii="Times New Roman" w:hAnsi="Times New Roman" w:cs="Times New Roman"/>
                <w:sz w:val="24"/>
                <w:szCs w:val="24"/>
                <w:lang w:eastAsia="ru-RU"/>
              </w:rPr>
              <w:t>Администрации</w:t>
            </w:r>
            <w:r w:rsidRPr="002B7602">
              <w:rPr>
                <w:rFonts w:ascii="Times New Roman" w:hAnsi="Times New Roman" w:cs="Times New Roman"/>
                <w:sz w:val="24"/>
                <w:szCs w:val="24"/>
              </w:rPr>
              <w:t xml:space="preserve"> Дедовичского муниципального округа, постоянная комиссия Собрания по социальному развитию района, культуре и спорту</w:t>
            </w:r>
          </w:p>
        </w:tc>
      </w:tr>
      <w:tr w:rsidR="00CA727E" w:rsidRPr="002B7602">
        <w:trPr>
          <w:tblCellSpacing w:w="0" w:type="dxa"/>
        </w:trPr>
        <w:tc>
          <w:tcPr>
            <w:tcW w:w="742" w:type="dxa"/>
            <w:tcBorders>
              <w:top w:val="outset" w:sz="6" w:space="0" w:color="auto"/>
              <w:bottom w:val="outset" w:sz="6" w:space="0" w:color="auto"/>
              <w:right w:val="outset" w:sz="6" w:space="0" w:color="auto"/>
            </w:tcBorders>
            <w:vAlign w:val="center"/>
          </w:tcPr>
          <w:p w:rsidR="00CA727E" w:rsidRPr="002B7602" w:rsidRDefault="00CA727E">
            <w:pPr>
              <w:rPr>
                <w:rFonts w:ascii="Times New Roman" w:hAnsi="Times New Roman" w:cs="Times New Roman"/>
                <w:sz w:val="24"/>
                <w:szCs w:val="24"/>
              </w:rPr>
            </w:pPr>
            <w:r w:rsidRPr="002B7602">
              <w:rPr>
                <w:rFonts w:ascii="Times New Roman" w:hAnsi="Times New Roman" w:cs="Times New Roman"/>
                <w:sz w:val="24"/>
                <w:szCs w:val="24"/>
              </w:rPr>
              <w:t>11</w:t>
            </w:r>
          </w:p>
        </w:tc>
        <w:tc>
          <w:tcPr>
            <w:tcW w:w="3666" w:type="dxa"/>
            <w:tcBorders>
              <w:top w:val="outset" w:sz="6" w:space="0" w:color="auto"/>
              <w:left w:val="outset" w:sz="6" w:space="0" w:color="auto"/>
              <w:bottom w:val="outset" w:sz="6" w:space="0" w:color="auto"/>
              <w:right w:val="outset" w:sz="6" w:space="0" w:color="auto"/>
            </w:tcBorders>
          </w:tcPr>
          <w:p w:rsidR="00CA727E" w:rsidRPr="002B7602" w:rsidRDefault="00CA727E">
            <w:pPr>
              <w:rPr>
                <w:rFonts w:ascii="Times New Roman" w:hAnsi="Times New Roman" w:cs="Times New Roman"/>
                <w:sz w:val="24"/>
                <w:szCs w:val="24"/>
              </w:rPr>
            </w:pPr>
            <w:r w:rsidRPr="002B7602">
              <w:rPr>
                <w:rFonts w:ascii="Times New Roman" w:hAnsi="Times New Roman" w:cs="Times New Roman"/>
                <w:sz w:val="24"/>
                <w:szCs w:val="24"/>
              </w:rPr>
              <w:t>Об итогах муниципальной программы «Обеспечение безопасности граждан на территории  муниципального образования «Дедовичский район» на 2012-2025 годы»</w:t>
            </w:r>
          </w:p>
        </w:tc>
        <w:tc>
          <w:tcPr>
            <w:tcW w:w="1618" w:type="dxa"/>
            <w:tcBorders>
              <w:top w:val="outset" w:sz="6" w:space="0" w:color="auto"/>
              <w:left w:val="outset" w:sz="6" w:space="0" w:color="auto"/>
              <w:bottom w:val="outset" w:sz="6" w:space="0" w:color="auto"/>
              <w:right w:val="outset" w:sz="6" w:space="0" w:color="auto"/>
            </w:tcBorders>
          </w:tcPr>
          <w:p w:rsidR="00CA727E" w:rsidRPr="002B7602" w:rsidRDefault="00CA727E">
            <w:pPr>
              <w:rPr>
                <w:rFonts w:ascii="Times New Roman" w:hAnsi="Times New Roman" w:cs="Times New Roman"/>
                <w:sz w:val="24"/>
                <w:szCs w:val="24"/>
              </w:rPr>
            </w:pPr>
            <w:r w:rsidRPr="002B7602">
              <w:rPr>
                <w:rFonts w:ascii="Times New Roman" w:hAnsi="Times New Roman" w:cs="Times New Roman"/>
                <w:sz w:val="24"/>
                <w:szCs w:val="24"/>
              </w:rPr>
              <w:t>3 квартал</w:t>
            </w:r>
          </w:p>
        </w:tc>
        <w:tc>
          <w:tcPr>
            <w:tcW w:w="3265" w:type="dxa"/>
            <w:tcBorders>
              <w:top w:val="outset" w:sz="6" w:space="0" w:color="auto"/>
              <w:left w:val="outset" w:sz="6" w:space="0" w:color="auto"/>
              <w:bottom w:val="outset" w:sz="6" w:space="0" w:color="auto"/>
            </w:tcBorders>
          </w:tcPr>
          <w:p w:rsidR="00CA727E" w:rsidRPr="002B7602" w:rsidRDefault="00CA727E">
            <w:pPr>
              <w:rPr>
                <w:rFonts w:ascii="Times New Roman" w:hAnsi="Times New Roman" w:cs="Times New Roman"/>
                <w:color w:val="000000"/>
                <w:sz w:val="24"/>
                <w:szCs w:val="24"/>
              </w:rPr>
            </w:pPr>
            <w:r w:rsidRPr="002B7602">
              <w:rPr>
                <w:rFonts w:ascii="Times New Roman" w:hAnsi="Times New Roman" w:cs="Times New Roman"/>
                <w:color w:val="000000"/>
                <w:sz w:val="24"/>
                <w:szCs w:val="24"/>
              </w:rPr>
              <w:t xml:space="preserve">Отдел  по делам ГО, ЧС и ЕДДС, Администрации Дедовичского </w:t>
            </w:r>
            <w:r w:rsidRPr="002B7602">
              <w:rPr>
                <w:rFonts w:ascii="Times New Roman" w:hAnsi="Times New Roman" w:cs="Times New Roman"/>
                <w:sz w:val="24"/>
                <w:szCs w:val="24"/>
              </w:rPr>
              <w:t>муниципального округа,</w:t>
            </w:r>
            <w:r w:rsidRPr="002B7602">
              <w:rPr>
                <w:rFonts w:ascii="Times New Roman" w:hAnsi="Times New Roman" w:cs="Times New Roman"/>
                <w:color w:val="000000"/>
                <w:sz w:val="24"/>
                <w:szCs w:val="24"/>
              </w:rPr>
              <w:t xml:space="preserve"> постоянная комиссия  Собрания по нормотворческой деятельности и местному самоуправлению</w:t>
            </w:r>
          </w:p>
        </w:tc>
      </w:tr>
      <w:tr w:rsidR="00CA727E" w:rsidRPr="002B7602">
        <w:trPr>
          <w:tblCellSpacing w:w="0" w:type="dxa"/>
        </w:trPr>
        <w:tc>
          <w:tcPr>
            <w:tcW w:w="742" w:type="dxa"/>
            <w:tcBorders>
              <w:top w:val="outset" w:sz="6" w:space="0" w:color="auto"/>
              <w:bottom w:val="outset" w:sz="6" w:space="0" w:color="auto"/>
              <w:right w:val="outset" w:sz="6" w:space="0" w:color="auto"/>
            </w:tcBorders>
            <w:vAlign w:val="center"/>
          </w:tcPr>
          <w:p w:rsidR="00CA727E" w:rsidRPr="002B7602" w:rsidRDefault="00CA727E">
            <w:pPr>
              <w:rPr>
                <w:rFonts w:ascii="Times New Roman" w:hAnsi="Times New Roman" w:cs="Times New Roman"/>
                <w:sz w:val="24"/>
                <w:szCs w:val="24"/>
              </w:rPr>
            </w:pPr>
            <w:r w:rsidRPr="002B7602">
              <w:rPr>
                <w:rFonts w:ascii="Times New Roman" w:hAnsi="Times New Roman" w:cs="Times New Roman"/>
                <w:sz w:val="24"/>
                <w:szCs w:val="24"/>
              </w:rPr>
              <w:t>12</w:t>
            </w:r>
          </w:p>
        </w:tc>
        <w:tc>
          <w:tcPr>
            <w:tcW w:w="3666" w:type="dxa"/>
            <w:tcBorders>
              <w:top w:val="outset" w:sz="6" w:space="0" w:color="auto"/>
              <w:left w:val="outset" w:sz="6" w:space="0" w:color="auto"/>
              <w:bottom w:val="outset" w:sz="6" w:space="0" w:color="auto"/>
              <w:right w:val="outset" w:sz="6" w:space="0" w:color="auto"/>
            </w:tcBorders>
            <w:vAlign w:val="center"/>
          </w:tcPr>
          <w:p w:rsidR="00CA727E" w:rsidRPr="002B7602" w:rsidRDefault="00CA727E">
            <w:pPr>
              <w:rPr>
                <w:rFonts w:ascii="Times New Roman" w:hAnsi="Times New Roman" w:cs="Times New Roman"/>
                <w:sz w:val="24"/>
                <w:szCs w:val="24"/>
              </w:rPr>
            </w:pPr>
            <w:r w:rsidRPr="002B7602">
              <w:rPr>
                <w:rFonts w:ascii="Times New Roman" w:hAnsi="Times New Roman" w:cs="Times New Roman"/>
                <w:sz w:val="24"/>
                <w:szCs w:val="24"/>
              </w:rPr>
              <w:t xml:space="preserve">Об утверждении  Прогнозного плана (программы) приватизации имущества муниципального образования «Дедовичский муниципальный округ» на 2027 год </w:t>
            </w:r>
          </w:p>
        </w:tc>
        <w:tc>
          <w:tcPr>
            <w:tcW w:w="1618" w:type="dxa"/>
            <w:tcBorders>
              <w:top w:val="outset" w:sz="6" w:space="0" w:color="auto"/>
              <w:left w:val="outset" w:sz="6" w:space="0" w:color="auto"/>
              <w:bottom w:val="outset" w:sz="6" w:space="0" w:color="auto"/>
              <w:right w:val="outset" w:sz="6" w:space="0" w:color="auto"/>
            </w:tcBorders>
            <w:vAlign w:val="center"/>
          </w:tcPr>
          <w:p w:rsidR="00CA727E" w:rsidRPr="002B7602" w:rsidRDefault="00CA727E">
            <w:pPr>
              <w:rPr>
                <w:rFonts w:ascii="Times New Roman" w:hAnsi="Times New Roman" w:cs="Times New Roman"/>
                <w:sz w:val="24"/>
                <w:szCs w:val="24"/>
              </w:rPr>
            </w:pPr>
            <w:r w:rsidRPr="002B7602">
              <w:rPr>
                <w:rFonts w:ascii="Times New Roman" w:hAnsi="Times New Roman" w:cs="Times New Roman"/>
                <w:sz w:val="24"/>
                <w:szCs w:val="24"/>
              </w:rPr>
              <w:t>4 квартал</w:t>
            </w:r>
          </w:p>
        </w:tc>
        <w:tc>
          <w:tcPr>
            <w:tcW w:w="3265" w:type="dxa"/>
            <w:tcBorders>
              <w:top w:val="outset" w:sz="6" w:space="0" w:color="auto"/>
              <w:left w:val="outset" w:sz="6" w:space="0" w:color="auto"/>
              <w:bottom w:val="outset" w:sz="6" w:space="0" w:color="auto"/>
            </w:tcBorders>
            <w:vAlign w:val="center"/>
          </w:tcPr>
          <w:p w:rsidR="00CA727E" w:rsidRPr="002B7602" w:rsidRDefault="00CA727E" w:rsidP="007E22DE">
            <w:pPr>
              <w:spacing w:after="0" w:line="240" w:lineRule="auto"/>
              <w:jc w:val="both"/>
              <w:rPr>
                <w:rFonts w:ascii="Times New Roman" w:hAnsi="Times New Roman" w:cs="Times New Roman"/>
                <w:sz w:val="24"/>
                <w:szCs w:val="24"/>
                <w:lang w:eastAsia="ru-RU"/>
              </w:rPr>
            </w:pPr>
            <w:r w:rsidRPr="002B7602">
              <w:rPr>
                <w:rFonts w:ascii="Times New Roman" w:hAnsi="Times New Roman" w:cs="Times New Roman"/>
                <w:sz w:val="24"/>
                <w:szCs w:val="24"/>
                <w:lang w:eastAsia="ru-RU"/>
              </w:rPr>
              <w:t>Отдел по имущественным вопросам и сельскому хозяйству Администрации</w:t>
            </w:r>
            <w:r w:rsidRPr="002B7602">
              <w:rPr>
                <w:rFonts w:ascii="Times New Roman" w:hAnsi="Times New Roman" w:cs="Times New Roman"/>
                <w:sz w:val="24"/>
                <w:szCs w:val="24"/>
              </w:rPr>
              <w:t xml:space="preserve"> Дедовичского муниципального округа,</w:t>
            </w:r>
            <w:r w:rsidRPr="002B7602">
              <w:rPr>
                <w:rFonts w:ascii="Times New Roman" w:hAnsi="Times New Roman" w:cs="Times New Roman"/>
                <w:sz w:val="24"/>
                <w:szCs w:val="24"/>
                <w:lang w:eastAsia="ru-RU"/>
              </w:rPr>
              <w:t xml:space="preserve"> </w:t>
            </w:r>
            <w:r w:rsidRPr="002B7602">
              <w:rPr>
                <w:rFonts w:ascii="Times New Roman" w:hAnsi="Times New Roman" w:cs="Times New Roman"/>
                <w:sz w:val="24"/>
                <w:szCs w:val="24"/>
              </w:rPr>
              <w:t>постоянная комиссия Собрания по бюджету, налогам, сборам</w:t>
            </w:r>
          </w:p>
        </w:tc>
      </w:tr>
      <w:tr w:rsidR="00CA727E" w:rsidRPr="002B7602">
        <w:trPr>
          <w:tblCellSpacing w:w="0" w:type="dxa"/>
        </w:trPr>
        <w:tc>
          <w:tcPr>
            <w:tcW w:w="742" w:type="dxa"/>
            <w:tcBorders>
              <w:top w:val="outset" w:sz="6" w:space="0" w:color="auto"/>
              <w:bottom w:val="outset" w:sz="6" w:space="0" w:color="auto"/>
              <w:right w:val="outset" w:sz="6" w:space="0" w:color="auto"/>
            </w:tcBorders>
            <w:vAlign w:val="center"/>
          </w:tcPr>
          <w:p w:rsidR="00CA727E" w:rsidRPr="002B7602" w:rsidRDefault="00CA727E">
            <w:pPr>
              <w:rPr>
                <w:rFonts w:ascii="Times New Roman" w:hAnsi="Times New Roman" w:cs="Times New Roman"/>
                <w:sz w:val="24"/>
                <w:szCs w:val="24"/>
              </w:rPr>
            </w:pPr>
            <w:r w:rsidRPr="002B7602">
              <w:rPr>
                <w:rFonts w:ascii="Times New Roman" w:hAnsi="Times New Roman" w:cs="Times New Roman"/>
                <w:sz w:val="24"/>
                <w:szCs w:val="24"/>
              </w:rPr>
              <w:t>13</w:t>
            </w:r>
          </w:p>
        </w:tc>
        <w:tc>
          <w:tcPr>
            <w:tcW w:w="3666" w:type="dxa"/>
            <w:tcBorders>
              <w:top w:val="outset" w:sz="6" w:space="0" w:color="auto"/>
              <w:left w:val="outset" w:sz="6" w:space="0" w:color="auto"/>
              <w:bottom w:val="outset" w:sz="6" w:space="0" w:color="auto"/>
              <w:right w:val="outset" w:sz="6" w:space="0" w:color="auto"/>
            </w:tcBorders>
            <w:vAlign w:val="center"/>
          </w:tcPr>
          <w:p w:rsidR="00CA727E" w:rsidRPr="002B7602" w:rsidRDefault="00CA727E">
            <w:pPr>
              <w:rPr>
                <w:rFonts w:ascii="Times New Roman" w:hAnsi="Times New Roman" w:cs="Times New Roman"/>
                <w:sz w:val="24"/>
                <w:szCs w:val="24"/>
              </w:rPr>
            </w:pPr>
            <w:r w:rsidRPr="002B7602">
              <w:rPr>
                <w:rFonts w:ascii="Times New Roman" w:hAnsi="Times New Roman" w:cs="Times New Roman"/>
                <w:sz w:val="24"/>
                <w:szCs w:val="24"/>
              </w:rPr>
              <w:t xml:space="preserve">О плане работы Собрания депутатов Дедовичского района на 2026 год </w:t>
            </w:r>
          </w:p>
        </w:tc>
        <w:tc>
          <w:tcPr>
            <w:tcW w:w="1618" w:type="dxa"/>
            <w:tcBorders>
              <w:top w:val="outset" w:sz="6" w:space="0" w:color="auto"/>
              <w:left w:val="outset" w:sz="6" w:space="0" w:color="auto"/>
              <w:bottom w:val="outset" w:sz="6" w:space="0" w:color="auto"/>
              <w:right w:val="outset" w:sz="6" w:space="0" w:color="auto"/>
            </w:tcBorders>
            <w:vAlign w:val="center"/>
          </w:tcPr>
          <w:p w:rsidR="00CA727E" w:rsidRPr="002B7602" w:rsidRDefault="00CA727E">
            <w:pPr>
              <w:rPr>
                <w:rFonts w:ascii="Times New Roman" w:hAnsi="Times New Roman" w:cs="Times New Roman"/>
                <w:sz w:val="24"/>
                <w:szCs w:val="24"/>
              </w:rPr>
            </w:pPr>
            <w:r w:rsidRPr="002B7602">
              <w:rPr>
                <w:rFonts w:ascii="Times New Roman" w:hAnsi="Times New Roman" w:cs="Times New Roman"/>
                <w:sz w:val="24"/>
                <w:szCs w:val="24"/>
              </w:rPr>
              <w:t>4 квартал</w:t>
            </w:r>
          </w:p>
        </w:tc>
        <w:tc>
          <w:tcPr>
            <w:tcW w:w="3265" w:type="dxa"/>
            <w:tcBorders>
              <w:top w:val="outset" w:sz="6" w:space="0" w:color="auto"/>
              <w:left w:val="outset" w:sz="6" w:space="0" w:color="auto"/>
              <w:bottom w:val="outset" w:sz="6" w:space="0" w:color="auto"/>
            </w:tcBorders>
            <w:vAlign w:val="center"/>
          </w:tcPr>
          <w:p w:rsidR="00CA727E" w:rsidRPr="002B7602" w:rsidRDefault="00CA727E" w:rsidP="007E22DE">
            <w:pPr>
              <w:jc w:val="both"/>
              <w:rPr>
                <w:rFonts w:ascii="Times New Roman" w:hAnsi="Times New Roman" w:cs="Times New Roman"/>
                <w:sz w:val="24"/>
                <w:szCs w:val="24"/>
              </w:rPr>
            </w:pPr>
            <w:r w:rsidRPr="002B7602">
              <w:rPr>
                <w:rFonts w:ascii="Times New Roman" w:hAnsi="Times New Roman" w:cs="Times New Roman"/>
                <w:sz w:val="24"/>
                <w:szCs w:val="24"/>
              </w:rPr>
              <w:t>Председатель Собрания, Заместители Главы Администрации муниципального округа, постоянные комиссии  Собрания</w:t>
            </w:r>
          </w:p>
        </w:tc>
      </w:tr>
      <w:tr w:rsidR="00CA727E" w:rsidRPr="002B7602">
        <w:trPr>
          <w:tblCellSpacing w:w="0" w:type="dxa"/>
        </w:trPr>
        <w:tc>
          <w:tcPr>
            <w:tcW w:w="742" w:type="dxa"/>
            <w:tcBorders>
              <w:top w:val="outset" w:sz="6" w:space="0" w:color="auto"/>
              <w:bottom w:val="outset" w:sz="6" w:space="0" w:color="auto"/>
              <w:right w:val="outset" w:sz="6" w:space="0" w:color="auto"/>
            </w:tcBorders>
            <w:vAlign w:val="center"/>
          </w:tcPr>
          <w:p w:rsidR="00CA727E" w:rsidRPr="002B7602" w:rsidRDefault="00CA727E">
            <w:pPr>
              <w:rPr>
                <w:rFonts w:ascii="Times New Roman" w:hAnsi="Times New Roman" w:cs="Times New Roman"/>
                <w:sz w:val="24"/>
                <w:szCs w:val="24"/>
              </w:rPr>
            </w:pPr>
            <w:r w:rsidRPr="002B7602">
              <w:rPr>
                <w:rFonts w:ascii="Times New Roman" w:hAnsi="Times New Roman" w:cs="Times New Roman"/>
                <w:sz w:val="24"/>
                <w:szCs w:val="24"/>
              </w:rPr>
              <w:t>14</w:t>
            </w:r>
          </w:p>
        </w:tc>
        <w:tc>
          <w:tcPr>
            <w:tcW w:w="3666" w:type="dxa"/>
            <w:tcBorders>
              <w:top w:val="outset" w:sz="6" w:space="0" w:color="auto"/>
              <w:left w:val="outset" w:sz="6" w:space="0" w:color="auto"/>
              <w:bottom w:val="outset" w:sz="6" w:space="0" w:color="auto"/>
              <w:right w:val="outset" w:sz="6" w:space="0" w:color="auto"/>
            </w:tcBorders>
            <w:vAlign w:val="center"/>
          </w:tcPr>
          <w:p w:rsidR="00CA727E" w:rsidRPr="002B7602" w:rsidRDefault="00CA727E">
            <w:pPr>
              <w:rPr>
                <w:rFonts w:ascii="Times New Roman" w:hAnsi="Times New Roman" w:cs="Times New Roman"/>
                <w:sz w:val="24"/>
                <w:szCs w:val="24"/>
              </w:rPr>
            </w:pPr>
            <w:r w:rsidRPr="002B7602">
              <w:rPr>
                <w:rFonts w:ascii="Times New Roman" w:hAnsi="Times New Roman" w:cs="Times New Roman"/>
                <w:sz w:val="24"/>
                <w:szCs w:val="24"/>
              </w:rPr>
              <w:t xml:space="preserve">Об утверждении бюджета муниципального образования «Дедовичский муниципальный округ Псковской области» на 2027 год и на плановый период 2028 и 2029 годов </w:t>
            </w:r>
          </w:p>
        </w:tc>
        <w:tc>
          <w:tcPr>
            <w:tcW w:w="1618" w:type="dxa"/>
            <w:tcBorders>
              <w:top w:val="outset" w:sz="6" w:space="0" w:color="auto"/>
              <w:left w:val="outset" w:sz="6" w:space="0" w:color="auto"/>
              <w:bottom w:val="outset" w:sz="6" w:space="0" w:color="auto"/>
              <w:right w:val="outset" w:sz="6" w:space="0" w:color="auto"/>
            </w:tcBorders>
            <w:vAlign w:val="center"/>
          </w:tcPr>
          <w:p w:rsidR="00CA727E" w:rsidRPr="002B7602" w:rsidRDefault="00CA727E">
            <w:pPr>
              <w:rPr>
                <w:rFonts w:ascii="Times New Roman" w:hAnsi="Times New Roman" w:cs="Times New Roman"/>
                <w:sz w:val="24"/>
                <w:szCs w:val="24"/>
              </w:rPr>
            </w:pPr>
            <w:r w:rsidRPr="002B7602">
              <w:rPr>
                <w:rFonts w:ascii="Times New Roman" w:hAnsi="Times New Roman" w:cs="Times New Roman"/>
                <w:sz w:val="24"/>
                <w:szCs w:val="24"/>
              </w:rPr>
              <w:t>4 квартал</w:t>
            </w:r>
          </w:p>
        </w:tc>
        <w:tc>
          <w:tcPr>
            <w:tcW w:w="3265" w:type="dxa"/>
            <w:tcBorders>
              <w:top w:val="outset" w:sz="6" w:space="0" w:color="auto"/>
              <w:left w:val="outset" w:sz="6" w:space="0" w:color="auto"/>
              <w:bottom w:val="outset" w:sz="6" w:space="0" w:color="auto"/>
            </w:tcBorders>
            <w:vAlign w:val="center"/>
          </w:tcPr>
          <w:p w:rsidR="00CA727E" w:rsidRPr="002B7602" w:rsidRDefault="00CA727E">
            <w:pPr>
              <w:rPr>
                <w:rFonts w:ascii="Times New Roman" w:hAnsi="Times New Roman" w:cs="Times New Roman"/>
                <w:sz w:val="24"/>
                <w:szCs w:val="24"/>
              </w:rPr>
            </w:pPr>
            <w:r w:rsidRPr="002B7602">
              <w:rPr>
                <w:rFonts w:ascii="Times New Roman" w:hAnsi="Times New Roman" w:cs="Times New Roman"/>
                <w:sz w:val="24"/>
                <w:szCs w:val="24"/>
              </w:rPr>
              <w:t xml:space="preserve">Финансовое управление </w:t>
            </w:r>
            <w:r w:rsidRPr="002B7602">
              <w:rPr>
                <w:rFonts w:ascii="Times New Roman" w:hAnsi="Times New Roman" w:cs="Times New Roman"/>
                <w:sz w:val="24"/>
                <w:szCs w:val="24"/>
                <w:lang w:eastAsia="ru-RU"/>
              </w:rPr>
              <w:t>Администрации</w:t>
            </w:r>
            <w:r w:rsidRPr="002B7602">
              <w:rPr>
                <w:rFonts w:ascii="Times New Roman" w:hAnsi="Times New Roman" w:cs="Times New Roman"/>
                <w:sz w:val="24"/>
                <w:szCs w:val="24"/>
              </w:rPr>
              <w:t xml:space="preserve"> Дедовичского муниципального округа, постоянная комиссия Собрания по бюджету, налогам, сборам</w:t>
            </w:r>
          </w:p>
        </w:tc>
      </w:tr>
      <w:tr w:rsidR="00CA727E" w:rsidRPr="002B7602">
        <w:trPr>
          <w:tblCellSpacing w:w="0" w:type="dxa"/>
        </w:trPr>
        <w:tc>
          <w:tcPr>
            <w:tcW w:w="742" w:type="dxa"/>
            <w:tcBorders>
              <w:top w:val="outset" w:sz="6" w:space="0" w:color="auto"/>
              <w:bottom w:val="outset" w:sz="6" w:space="0" w:color="auto"/>
              <w:right w:val="outset" w:sz="6" w:space="0" w:color="auto"/>
            </w:tcBorders>
            <w:vAlign w:val="center"/>
          </w:tcPr>
          <w:p w:rsidR="00CA727E" w:rsidRPr="002B7602" w:rsidRDefault="00CA727E">
            <w:pPr>
              <w:rPr>
                <w:rFonts w:ascii="Times New Roman" w:hAnsi="Times New Roman" w:cs="Times New Roman"/>
                <w:sz w:val="24"/>
                <w:szCs w:val="24"/>
              </w:rPr>
            </w:pPr>
            <w:r w:rsidRPr="002B7602">
              <w:rPr>
                <w:rFonts w:ascii="Times New Roman" w:hAnsi="Times New Roman" w:cs="Times New Roman"/>
                <w:sz w:val="24"/>
                <w:szCs w:val="24"/>
              </w:rPr>
              <w:t>15</w:t>
            </w:r>
          </w:p>
        </w:tc>
        <w:tc>
          <w:tcPr>
            <w:tcW w:w="3666" w:type="dxa"/>
            <w:tcBorders>
              <w:top w:val="outset" w:sz="6" w:space="0" w:color="auto"/>
              <w:left w:val="outset" w:sz="6" w:space="0" w:color="auto"/>
              <w:bottom w:val="outset" w:sz="6" w:space="0" w:color="auto"/>
              <w:right w:val="outset" w:sz="6" w:space="0" w:color="auto"/>
            </w:tcBorders>
            <w:vAlign w:val="center"/>
          </w:tcPr>
          <w:p w:rsidR="00CA727E" w:rsidRPr="002B7602" w:rsidRDefault="00CA727E">
            <w:pPr>
              <w:rPr>
                <w:rFonts w:ascii="Times New Roman" w:hAnsi="Times New Roman" w:cs="Times New Roman"/>
                <w:sz w:val="24"/>
                <w:szCs w:val="24"/>
              </w:rPr>
            </w:pPr>
            <w:r w:rsidRPr="002B7602">
              <w:rPr>
                <w:rFonts w:ascii="Times New Roman" w:hAnsi="Times New Roman" w:cs="Times New Roman"/>
                <w:sz w:val="24"/>
                <w:szCs w:val="24"/>
              </w:rPr>
              <w:t>О внесении изменений в Устав Дедовичского муниципального округа Псковской области</w:t>
            </w:r>
          </w:p>
        </w:tc>
        <w:tc>
          <w:tcPr>
            <w:tcW w:w="1618" w:type="dxa"/>
            <w:tcBorders>
              <w:top w:val="outset" w:sz="6" w:space="0" w:color="auto"/>
              <w:left w:val="outset" w:sz="6" w:space="0" w:color="auto"/>
              <w:bottom w:val="outset" w:sz="6" w:space="0" w:color="auto"/>
              <w:right w:val="outset" w:sz="6" w:space="0" w:color="auto"/>
            </w:tcBorders>
            <w:vAlign w:val="center"/>
          </w:tcPr>
          <w:p w:rsidR="00CA727E" w:rsidRPr="002B7602" w:rsidRDefault="00CA727E">
            <w:pPr>
              <w:rPr>
                <w:rFonts w:ascii="Times New Roman" w:hAnsi="Times New Roman" w:cs="Times New Roman"/>
                <w:sz w:val="24"/>
                <w:szCs w:val="24"/>
              </w:rPr>
            </w:pPr>
            <w:r w:rsidRPr="002B7602">
              <w:rPr>
                <w:rFonts w:ascii="Times New Roman" w:hAnsi="Times New Roman" w:cs="Times New Roman"/>
                <w:sz w:val="24"/>
                <w:szCs w:val="24"/>
              </w:rPr>
              <w:t xml:space="preserve">По мере необходимости </w:t>
            </w:r>
          </w:p>
        </w:tc>
        <w:tc>
          <w:tcPr>
            <w:tcW w:w="3265" w:type="dxa"/>
            <w:tcBorders>
              <w:top w:val="outset" w:sz="6" w:space="0" w:color="auto"/>
              <w:left w:val="outset" w:sz="6" w:space="0" w:color="auto"/>
              <w:bottom w:val="outset" w:sz="6" w:space="0" w:color="auto"/>
            </w:tcBorders>
            <w:vAlign w:val="center"/>
          </w:tcPr>
          <w:p w:rsidR="00CA727E" w:rsidRPr="002B7602" w:rsidRDefault="00CA727E">
            <w:pPr>
              <w:rPr>
                <w:rFonts w:ascii="Times New Roman" w:hAnsi="Times New Roman" w:cs="Times New Roman"/>
                <w:sz w:val="24"/>
                <w:szCs w:val="24"/>
              </w:rPr>
            </w:pPr>
            <w:r w:rsidRPr="002B7602">
              <w:rPr>
                <w:rFonts w:ascii="Times New Roman" w:hAnsi="Times New Roman" w:cs="Times New Roman"/>
                <w:sz w:val="24"/>
                <w:szCs w:val="24"/>
              </w:rPr>
              <w:t>Юридический отдел Администрации муниципального округа , постоянная комиссия Собрания по нормотворческой деятельности и местному самоуправлению</w:t>
            </w:r>
          </w:p>
        </w:tc>
      </w:tr>
      <w:tr w:rsidR="00CA727E" w:rsidRPr="002B7602">
        <w:trPr>
          <w:tblCellSpacing w:w="0" w:type="dxa"/>
        </w:trPr>
        <w:tc>
          <w:tcPr>
            <w:tcW w:w="742" w:type="dxa"/>
            <w:tcBorders>
              <w:top w:val="outset" w:sz="6" w:space="0" w:color="auto"/>
              <w:bottom w:val="outset" w:sz="6" w:space="0" w:color="auto"/>
              <w:right w:val="outset" w:sz="6" w:space="0" w:color="auto"/>
            </w:tcBorders>
            <w:vAlign w:val="center"/>
          </w:tcPr>
          <w:p w:rsidR="00CA727E" w:rsidRPr="002B7602" w:rsidRDefault="00CA727E">
            <w:pPr>
              <w:rPr>
                <w:rFonts w:ascii="Times New Roman" w:hAnsi="Times New Roman" w:cs="Times New Roman"/>
                <w:sz w:val="24"/>
                <w:szCs w:val="24"/>
              </w:rPr>
            </w:pPr>
            <w:r w:rsidRPr="002B7602">
              <w:rPr>
                <w:rFonts w:ascii="Times New Roman" w:hAnsi="Times New Roman" w:cs="Times New Roman"/>
                <w:sz w:val="24"/>
                <w:szCs w:val="24"/>
              </w:rPr>
              <w:t>16</w:t>
            </w:r>
          </w:p>
        </w:tc>
        <w:tc>
          <w:tcPr>
            <w:tcW w:w="3666" w:type="dxa"/>
            <w:tcBorders>
              <w:top w:val="outset" w:sz="6" w:space="0" w:color="auto"/>
              <w:left w:val="outset" w:sz="6" w:space="0" w:color="auto"/>
              <w:bottom w:val="outset" w:sz="6" w:space="0" w:color="auto"/>
              <w:right w:val="outset" w:sz="6" w:space="0" w:color="auto"/>
            </w:tcBorders>
            <w:vAlign w:val="center"/>
          </w:tcPr>
          <w:p w:rsidR="00CA727E" w:rsidRPr="002B7602" w:rsidRDefault="00CA727E">
            <w:pPr>
              <w:rPr>
                <w:rFonts w:ascii="Times New Roman" w:hAnsi="Times New Roman" w:cs="Times New Roman"/>
                <w:sz w:val="24"/>
                <w:szCs w:val="24"/>
              </w:rPr>
            </w:pPr>
            <w:r w:rsidRPr="002B7602">
              <w:rPr>
                <w:rFonts w:ascii="Times New Roman" w:hAnsi="Times New Roman" w:cs="Times New Roman"/>
                <w:sz w:val="24"/>
                <w:szCs w:val="24"/>
              </w:rPr>
              <w:t xml:space="preserve">О внесении изменений в решение Собрания депутатов Дедовичского муниципального округа «О бюджете муниципального образования «Дедовичский муниципальный округ» на 2026 год и на плановый период 2027 и 2028 годов» </w:t>
            </w:r>
          </w:p>
        </w:tc>
        <w:tc>
          <w:tcPr>
            <w:tcW w:w="1618" w:type="dxa"/>
            <w:tcBorders>
              <w:top w:val="outset" w:sz="6" w:space="0" w:color="auto"/>
              <w:left w:val="outset" w:sz="6" w:space="0" w:color="auto"/>
              <w:bottom w:val="outset" w:sz="6" w:space="0" w:color="auto"/>
              <w:right w:val="outset" w:sz="6" w:space="0" w:color="auto"/>
            </w:tcBorders>
            <w:vAlign w:val="center"/>
          </w:tcPr>
          <w:p w:rsidR="00CA727E" w:rsidRPr="002B7602" w:rsidRDefault="00CA727E">
            <w:pPr>
              <w:rPr>
                <w:rFonts w:ascii="Times New Roman" w:hAnsi="Times New Roman" w:cs="Times New Roman"/>
                <w:sz w:val="24"/>
                <w:szCs w:val="24"/>
              </w:rPr>
            </w:pPr>
            <w:r w:rsidRPr="002B7602">
              <w:rPr>
                <w:rFonts w:ascii="Times New Roman" w:hAnsi="Times New Roman" w:cs="Times New Roman"/>
                <w:sz w:val="24"/>
                <w:szCs w:val="24"/>
              </w:rPr>
              <w:t xml:space="preserve">По мере необходимости </w:t>
            </w:r>
          </w:p>
        </w:tc>
        <w:tc>
          <w:tcPr>
            <w:tcW w:w="3265" w:type="dxa"/>
            <w:tcBorders>
              <w:top w:val="outset" w:sz="6" w:space="0" w:color="auto"/>
              <w:left w:val="outset" w:sz="6" w:space="0" w:color="auto"/>
              <w:bottom w:val="outset" w:sz="6" w:space="0" w:color="auto"/>
            </w:tcBorders>
            <w:vAlign w:val="center"/>
          </w:tcPr>
          <w:p w:rsidR="00CA727E" w:rsidRPr="002B7602" w:rsidRDefault="00CA727E">
            <w:pPr>
              <w:rPr>
                <w:rFonts w:ascii="Times New Roman" w:hAnsi="Times New Roman" w:cs="Times New Roman"/>
                <w:sz w:val="24"/>
                <w:szCs w:val="24"/>
              </w:rPr>
            </w:pPr>
            <w:r w:rsidRPr="002B7602">
              <w:rPr>
                <w:rFonts w:ascii="Times New Roman" w:hAnsi="Times New Roman" w:cs="Times New Roman"/>
                <w:sz w:val="24"/>
                <w:szCs w:val="24"/>
              </w:rPr>
              <w:t>Финансовое Управление Администрации муниципального округа ,   постоянная комиссия Собрания по бюджету, налогам, сборам</w:t>
            </w:r>
          </w:p>
        </w:tc>
      </w:tr>
      <w:tr w:rsidR="00CA727E" w:rsidRPr="002B7602">
        <w:trPr>
          <w:tblCellSpacing w:w="0" w:type="dxa"/>
        </w:trPr>
        <w:tc>
          <w:tcPr>
            <w:tcW w:w="742" w:type="dxa"/>
            <w:tcBorders>
              <w:top w:val="outset" w:sz="6" w:space="0" w:color="auto"/>
              <w:bottom w:val="outset" w:sz="6" w:space="0" w:color="auto"/>
              <w:right w:val="outset" w:sz="6" w:space="0" w:color="auto"/>
            </w:tcBorders>
            <w:vAlign w:val="center"/>
          </w:tcPr>
          <w:p w:rsidR="00CA727E" w:rsidRPr="002B7602" w:rsidRDefault="00CA727E">
            <w:pPr>
              <w:rPr>
                <w:rFonts w:ascii="Times New Roman" w:hAnsi="Times New Roman" w:cs="Times New Roman"/>
                <w:sz w:val="24"/>
                <w:szCs w:val="24"/>
              </w:rPr>
            </w:pPr>
            <w:r w:rsidRPr="002B7602">
              <w:rPr>
                <w:rFonts w:ascii="Times New Roman" w:hAnsi="Times New Roman" w:cs="Times New Roman"/>
                <w:sz w:val="24"/>
                <w:szCs w:val="24"/>
              </w:rPr>
              <w:t>17</w:t>
            </w:r>
          </w:p>
        </w:tc>
        <w:tc>
          <w:tcPr>
            <w:tcW w:w="3666" w:type="dxa"/>
            <w:tcBorders>
              <w:top w:val="outset" w:sz="6" w:space="0" w:color="auto"/>
              <w:left w:val="outset" w:sz="6" w:space="0" w:color="auto"/>
              <w:bottom w:val="outset" w:sz="6" w:space="0" w:color="auto"/>
              <w:right w:val="outset" w:sz="6" w:space="0" w:color="auto"/>
            </w:tcBorders>
            <w:vAlign w:val="center"/>
          </w:tcPr>
          <w:p w:rsidR="00CA727E" w:rsidRPr="002B7602" w:rsidRDefault="00CA727E">
            <w:pPr>
              <w:rPr>
                <w:rFonts w:ascii="Times New Roman" w:hAnsi="Times New Roman" w:cs="Times New Roman"/>
                <w:sz w:val="24"/>
                <w:szCs w:val="24"/>
              </w:rPr>
            </w:pPr>
            <w:r w:rsidRPr="002B7602">
              <w:rPr>
                <w:rFonts w:ascii="Times New Roman" w:hAnsi="Times New Roman" w:cs="Times New Roman"/>
                <w:sz w:val="24"/>
                <w:szCs w:val="24"/>
              </w:rPr>
              <w:t>О внесении изменений в решение Собрания депутатов муниципального образования «Дедовичский муниципальный округ»</w:t>
            </w:r>
          </w:p>
        </w:tc>
        <w:tc>
          <w:tcPr>
            <w:tcW w:w="1618" w:type="dxa"/>
            <w:tcBorders>
              <w:top w:val="outset" w:sz="6" w:space="0" w:color="auto"/>
              <w:left w:val="outset" w:sz="6" w:space="0" w:color="auto"/>
              <w:bottom w:val="outset" w:sz="6" w:space="0" w:color="auto"/>
              <w:right w:val="outset" w:sz="6" w:space="0" w:color="auto"/>
            </w:tcBorders>
            <w:vAlign w:val="center"/>
          </w:tcPr>
          <w:p w:rsidR="00CA727E" w:rsidRPr="002B7602" w:rsidRDefault="00CA727E">
            <w:pPr>
              <w:rPr>
                <w:rFonts w:ascii="Times New Roman" w:hAnsi="Times New Roman" w:cs="Times New Roman"/>
                <w:sz w:val="24"/>
                <w:szCs w:val="24"/>
              </w:rPr>
            </w:pPr>
            <w:r w:rsidRPr="002B7602">
              <w:rPr>
                <w:rFonts w:ascii="Times New Roman" w:hAnsi="Times New Roman" w:cs="Times New Roman"/>
                <w:sz w:val="24"/>
                <w:szCs w:val="24"/>
              </w:rPr>
              <w:t xml:space="preserve">По мере необходимости </w:t>
            </w:r>
          </w:p>
        </w:tc>
        <w:tc>
          <w:tcPr>
            <w:tcW w:w="3265" w:type="dxa"/>
            <w:tcBorders>
              <w:top w:val="outset" w:sz="6" w:space="0" w:color="auto"/>
              <w:left w:val="outset" w:sz="6" w:space="0" w:color="auto"/>
              <w:bottom w:val="outset" w:sz="6" w:space="0" w:color="auto"/>
            </w:tcBorders>
            <w:vAlign w:val="center"/>
          </w:tcPr>
          <w:p w:rsidR="00CA727E" w:rsidRPr="002B7602" w:rsidRDefault="00CA727E">
            <w:pPr>
              <w:rPr>
                <w:rFonts w:ascii="Times New Roman" w:hAnsi="Times New Roman" w:cs="Times New Roman"/>
                <w:sz w:val="24"/>
                <w:szCs w:val="24"/>
              </w:rPr>
            </w:pPr>
            <w:r w:rsidRPr="002B7602">
              <w:rPr>
                <w:rFonts w:ascii="Times New Roman" w:hAnsi="Times New Roman" w:cs="Times New Roman"/>
                <w:sz w:val="24"/>
                <w:szCs w:val="24"/>
              </w:rPr>
              <w:t xml:space="preserve">Разработчики проектов решений, постоянные комиссии Собрания </w:t>
            </w:r>
          </w:p>
        </w:tc>
      </w:tr>
      <w:tr w:rsidR="00CA727E" w:rsidRPr="002B7602">
        <w:trPr>
          <w:tblCellSpacing w:w="0" w:type="dxa"/>
        </w:trPr>
        <w:tc>
          <w:tcPr>
            <w:tcW w:w="742" w:type="dxa"/>
            <w:tcBorders>
              <w:top w:val="outset" w:sz="6" w:space="0" w:color="auto"/>
              <w:bottom w:val="outset" w:sz="6" w:space="0" w:color="auto"/>
              <w:right w:val="outset" w:sz="6" w:space="0" w:color="auto"/>
            </w:tcBorders>
            <w:vAlign w:val="center"/>
          </w:tcPr>
          <w:p w:rsidR="00CA727E" w:rsidRPr="002B7602" w:rsidRDefault="00CA727E">
            <w:pPr>
              <w:rPr>
                <w:rFonts w:ascii="Times New Roman" w:hAnsi="Times New Roman" w:cs="Times New Roman"/>
                <w:sz w:val="24"/>
                <w:szCs w:val="24"/>
              </w:rPr>
            </w:pPr>
            <w:r w:rsidRPr="002B7602">
              <w:rPr>
                <w:rFonts w:ascii="Times New Roman" w:hAnsi="Times New Roman" w:cs="Times New Roman"/>
                <w:sz w:val="24"/>
                <w:szCs w:val="24"/>
              </w:rPr>
              <w:t>18</w:t>
            </w:r>
          </w:p>
        </w:tc>
        <w:tc>
          <w:tcPr>
            <w:tcW w:w="3666" w:type="dxa"/>
            <w:tcBorders>
              <w:top w:val="outset" w:sz="6" w:space="0" w:color="auto"/>
              <w:left w:val="outset" w:sz="6" w:space="0" w:color="auto"/>
              <w:bottom w:val="outset" w:sz="6" w:space="0" w:color="auto"/>
              <w:right w:val="outset" w:sz="6" w:space="0" w:color="auto"/>
            </w:tcBorders>
            <w:vAlign w:val="center"/>
          </w:tcPr>
          <w:p w:rsidR="00CA727E" w:rsidRPr="002B7602" w:rsidRDefault="00CA727E">
            <w:pPr>
              <w:rPr>
                <w:rFonts w:ascii="Times New Roman" w:hAnsi="Times New Roman" w:cs="Times New Roman"/>
                <w:sz w:val="24"/>
                <w:szCs w:val="24"/>
              </w:rPr>
            </w:pPr>
            <w:r w:rsidRPr="002B7602">
              <w:rPr>
                <w:rFonts w:ascii="Times New Roman" w:hAnsi="Times New Roman" w:cs="Times New Roman"/>
                <w:sz w:val="24"/>
                <w:szCs w:val="24"/>
              </w:rPr>
              <w:t>О признании утратившими силу  отдельных решений Собрания депутатов муниципального образования «Дедовичский район»</w:t>
            </w:r>
          </w:p>
        </w:tc>
        <w:tc>
          <w:tcPr>
            <w:tcW w:w="1618" w:type="dxa"/>
            <w:tcBorders>
              <w:top w:val="outset" w:sz="6" w:space="0" w:color="auto"/>
              <w:left w:val="outset" w:sz="6" w:space="0" w:color="auto"/>
              <w:bottom w:val="outset" w:sz="6" w:space="0" w:color="auto"/>
              <w:right w:val="outset" w:sz="6" w:space="0" w:color="auto"/>
            </w:tcBorders>
            <w:vAlign w:val="center"/>
          </w:tcPr>
          <w:p w:rsidR="00CA727E" w:rsidRPr="002B7602" w:rsidRDefault="00CA727E">
            <w:pPr>
              <w:rPr>
                <w:rFonts w:ascii="Times New Roman" w:hAnsi="Times New Roman" w:cs="Times New Roman"/>
                <w:sz w:val="24"/>
                <w:szCs w:val="24"/>
              </w:rPr>
            </w:pPr>
            <w:r w:rsidRPr="002B7602">
              <w:rPr>
                <w:rFonts w:ascii="Times New Roman" w:hAnsi="Times New Roman" w:cs="Times New Roman"/>
                <w:sz w:val="24"/>
                <w:szCs w:val="24"/>
              </w:rPr>
              <w:t xml:space="preserve">По мере необходимости </w:t>
            </w:r>
          </w:p>
        </w:tc>
        <w:tc>
          <w:tcPr>
            <w:tcW w:w="3265" w:type="dxa"/>
            <w:tcBorders>
              <w:top w:val="outset" w:sz="6" w:space="0" w:color="auto"/>
              <w:left w:val="outset" w:sz="6" w:space="0" w:color="auto"/>
              <w:bottom w:val="outset" w:sz="6" w:space="0" w:color="auto"/>
            </w:tcBorders>
            <w:vAlign w:val="center"/>
          </w:tcPr>
          <w:p w:rsidR="00CA727E" w:rsidRPr="002B7602" w:rsidRDefault="00CA727E">
            <w:pPr>
              <w:rPr>
                <w:rFonts w:ascii="Times New Roman" w:hAnsi="Times New Roman" w:cs="Times New Roman"/>
                <w:sz w:val="24"/>
                <w:szCs w:val="24"/>
              </w:rPr>
            </w:pPr>
            <w:r w:rsidRPr="002B7602">
              <w:rPr>
                <w:rFonts w:ascii="Times New Roman" w:hAnsi="Times New Roman" w:cs="Times New Roman"/>
                <w:sz w:val="24"/>
                <w:szCs w:val="24"/>
              </w:rPr>
              <w:t xml:space="preserve"> Разработчики проектов решений, постоянные комиссии Собрания </w:t>
            </w:r>
          </w:p>
        </w:tc>
      </w:tr>
      <w:tr w:rsidR="00CA727E" w:rsidRPr="002B7602">
        <w:trPr>
          <w:tblCellSpacing w:w="0" w:type="dxa"/>
        </w:trPr>
        <w:tc>
          <w:tcPr>
            <w:tcW w:w="742" w:type="dxa"/>
            <w:tcBorders>
              <w:top w:val="outset" w:sz="6" w:space="0" w:color="auto"/>
              <w:bottom w:val="outset" w:sz="6" w:space="0" w:color="auto"/>
              <w:right w:val="outset" w:sz="6" w:space="0" w:color="auto"/>
            </w:tcBorders>
            <w:vAlign w:val="center"/>
          </w:tcPr>
          <w:p w:rsidR="00CA727E" w:rsidRPr="002B7602" w:rsidRDefault="00CA727E">
            <w:pPr>
              <w:rPr>
                <w:rFonts w:ascii="Times New Roman" w:hAnsi="Times New Roman" w:cs="Times New Roman"/>
                <w:sz w:val="24"/>
                <w:szCs w:val="24"/>
              </w:rPr>
            </w:pPr>
            <w:r w:rsidRPr="002B7602">
              <w:rPr>
                <w:rFonts w:ascii="Times New Roman" w:hAnsi="Times New Roman" w:cs="Times New Roman"/>
                <w:sz w:val="24"/>
                <w:szCs w:val="24"/>
              </w:rPr>
              <w:t>19</w:t>
            </w:r>
          </w:p>
        </w:tc>
        <w:tc>
          <w:tcPr>
            <w:tcW w:w="3666" w:type="dxa"/>
            <w:tcBorders>
              <w:top w:val="outset" w:sz="6" w:space="0" w:color="auto"/>
              <w:left w:val="outset" w:sz="6" w:space="0" w:color="auto"/>
              <w:bottom w:val="outset" w:sz="6" w:space="0" w:color="auto"/>
              <w:right w:val="outset" w:sz="6" w:space="0" w:color="auto"/>
            </w:tcBorders>
            <w:vAlign w:val="center"/>
          </w:tcPr>
          <w:p w:rsidR="00CA727E" w:rsidRPr="002B7602" w:rsidRDefault="00CA727E">
            <w:pPr>
              <w:rPr>
                <w:rFonts w:ascii="Times New Roman" w:hAnsi="Times New Roman" w:cs="Times New Roman"/>
                <w:sz w:val="24"/>
                <w:szCs w:val="24"/>
              </w:rPr>
            </w:pPr>
            <w:r w:rsidRPr="002B7602">
              <w:rPr>
                <w:rFonts w:ascii="Times New Roman" w:hAnsi="Times New Roman" w:cs="Times New Roman"/>
                <w:sz w:val="24"/>
                <w:szCs w:val="24"/>
              </w:rPr>
              <w:t>О ходе исполнения отдельных решений Собрания депутатов Дедовичского муниципального округа</w:t>
            </w:r>
          </w:p>
        </w:tc>
        <w:tc>
          <w:tcPr>
            <w:tcW w:w="1618" w:type="dxa"/>
            <w:tcBorders>
              <w:top w:val="outset" w:sz="6" w:space="0" w:color="auto"/>
              <w:left w:val="outset" w:sz="6" w:space="0" w:color="auto"/>
              <w:bottom w:val="outset" w:sz="6" w:space="0" w:color="auto"/>
              <w:right w:val="outset" w:sz="6" w:space="0" w:color="auto"/>
            </w:tcBorders>
            <w:vAlign w:val="center"/>
          </w:tcPr>
          <w:p w:rsidR="00CA727E" w:rsidRPr="002B7602" w:rsidRDefault="00CA727E">
            <w:pPr>
              <w:rPr>
                <w:rFonts w:ascii="Times New Roman" w:hAnsi="Times New Roman" w:cs="Times New Roman"/>
                <w:sz w:val="24"/>
                <w:szCs w:val="24"/>
              </w:rPr>
            </w:pPr>
            <w:r w:rsidRPr="002B7602">
              <w:rPr>
                <w:rFonts w:ascii="Times New Roman" w:hAnsi="Times New Roman" w:cs="Times New Roman"/>
                <w:sz w:val="24"/>
                <w:szCs w:val="24"/>
              </w:rPr>
              <w:t xml:space="preserve">по мере </w:t>
            </w:r>
            <w:r w:rsidRPr="002B7602">
              <w:rPr>
                <w:rFonts w:ascii="Times New Roman" w:hAnsi="Times New Roman" w:cs="Times New Roman"/>
                <w:sz w:val="24"/>
                <w:szCs w:val="24"/>
              </w:rPr>
              <w:br/>
              <w:t xml:space="preserve">необходимости </w:t>
            </w:r>
          </w:p>
        </w:tc>
        <w:tc>
          <w:tcPr>
            <w:tcW w:w="3265" w:type="dxa"/>
            <w:tcBorders>
              <w:top w:val="outset" w:sz="6" w:space="0" w:color="auto"/>
              <w:left w:val="outset" w:sz="6" w:space="0" w:color="auto"/>
              <w:bottom w:val="outset" w:sz="6" w:space="0" w:color="auto"/>
            </w:tcBorders>
            <w:vAlign w:val="center"/>
          </w:tcPr>
          <w:p w:rsidR="00CA727E" w:rsidRPr="002B7602" w:rsidRDefault="00CA727E">
            <w:pPr>
              <w:rPr>
                <w:rFonts w:ascii="Times New Roman" w:hAnsi="Times New Roman" w:cs="Times New Roman"/>
                <w:sz w:val="24"/>
                <w:szCs w:val="24"/>
              </w:rPr>
            </w:pPr>
            <w:r w:rsidRPr="002B7602">
              <w:rPr>
                <w:rFonts w:ascii="Times New Roman" w:hAnsi="Times New Roman" w:cs="Times New Roman"/>
                <w:sz w:val="24"/>
                <w:szCs w:val="24"/>
              </w:rPr>
              <w:t xml:space="preserve">Постоянные комиссии </w:t>
            </w:r>
          </w:p>
        </w:tc>
      </w:tr>
      <w:tr w:rsidR="00CA727E" w:rsidRPr="002B7602">
        <w:trPr>
          <w:tblCellSpacing w:w="0" w:type="dxa"/>
        </w:trPr>
        <w:tc>
          <w:tcPr>
            <w:tcW w:w="742" w:type="dxa"/>
            <w:tcBorders>
              <w:top w:val="outset" w:sz="6" w:space="0" w:color="auto"/>
              <w:bottom w:val="outset" w:sz="6" w:space="0" w:color="auto"/>
              <w:right w:val="outset" w:sz="6" w:space="0" w:color="auto"/>
            </w:tcBorders>
            <w:vAlign w:val="center"/>
          </w:tcPr>
          <w:p w:rsidR="00CA727E" w:rsidRPr="002B7602" w:rsidRDefault="00CA727E">
            <w:pPr>
              <w:rPr>
                <w:rFonts w:ascii="Times New Roman" w:hAnsi="Times New Roman" w:cs="Times New Roman"/>
                <w:sz w:val="24"/>
                <w:szCs w:val="24"/>
              </w:rPr>
            </w:pPr>
            <w:r w:rsidRPr="002B7602">
              <w:rPr>
                <w:rFonts w:ascii="Times New Roman" w:hAnsi="Times New Roman" w:cs="Times New Roman"/>
                <w:sz w:val="24"/>
                <w:szCs w:val="24"/>
              </w:rPr>
              <w:t>20</w:t>
            </w:r>
          </w:p>
        </w:tc>
        <w:tc>
          <w:tcPr>
            <w:tcW w:w="3666" w:type="dxa"/>
            <w:tcBorders>
              <w:top w:val="outset" w:sz="6" w:space="0" w:color="auto"/>
              <w:left w:val="outset" w:sz="6" w:space="0" w:color="auto"/>
              <w:bottom w:val="outset" w:sz="6" w:space="0" w:color="auto"/>
              <w:right w:val="outset" w:sz="6" w:space="0" w:color="auto"/>
            </w:tcBorders>
            <w:vAlign w:val="center"/>
          </w:tcPr>
          <w:p w:rsidR="00CA727E" w:rsidRPr="002B7602" w:rsidRDefault="00CA727E">
            <w:pPr>
              <w:rPr>
                <w:rFonts w:ascii="Times New Roman" w:hAnsi="Times New Roman" w:cs="Times New Roman"/>
                <w:sz w:val="24"/>
                <w:szCs w:val="24"/>
              </w:rPr>
            </w:pPr>
            <w:r w:rsidRPr="002B7602">
              <w:rPr>
                <w:rFonts w:ascii="Times New Roman" w:hAnsi="Times New Roman" w:cs="Times New Roman"/>
                <w:sz w:val="24"/>
                <w:szCs w:val="24"/>
              </w:rPr>
              <w:t>Принятие иных решений Собрания</w:t>
            </w:r>
          </w:p>
        </w:tc>
        <w:tc>
          <w:tcPr>
            <w:tcW w:w="1618" w:type="dxa"/>
            <w:tcBorders>
              <w:top w:val="outset" w:sz="6" w:space="0" w:color="auto"/>
              <w:left w:val="outset" w:sz="6" w:space="0" w:color="auto"/>
              <w:bottom w:val="outset" w:sz="6" w:space="0" w:color="auto"/>
              <w:right w:val="outset" w:sz="6" w:space="0" w:color="auto"/>
            </w:tcBorders>
            <w:vAlign w:val="center"/>
          </w:tcPr>
          <w:p w:rsidR="00CA727E" w:rsidRPr="002B7602" w:rsidRDefault="00CA727E">
            <w:pPr>
              <w:rPr>
                <w:rFonts w:ascii="Times New Roman" w:hAnsi="Times New Roman" w:cs="Times New Roman"/>
                <w:sz w:val="24"/>
                <w:szCs w:val="24"/>
              </w:rPr>
            </w:pPr>
            <w:r w:rsidRPr="002B7602">
              <w:rPr>
                <w:rFonts w:ascii="Times New Roman" w:hAnsi="Times New Roman" w:cs="Times New Roman"/>
                <w:sz w:val="24"/>
                <w:szCs w:val="24"/>
              </w:rPr>
              <w:t xml:space="preserve">По мере необходимости </w:t>
            </w:r>
          </w:p>
        </w:tc>
        <w:tc>
          <w:tcPr>
            <w:tcW w:w="3265" w:type="dxa"/>
            <w:tcBorders>
              <w:top w:val="outset" w:sz="6" w:space="0" w:color="auto"/>
              <w:left w:val="outset" w:sz="6" w:space="0" w:color="auto"/>
              <w:bottom w:val="outset" w:sz="6" w:space="0" w:color="auto"/>
            </w:tcBorders>
            <w:vAlign w:val="center"/>
          </w:tcPr>
          <w:p w:rsidR="00CA727E" w:rsidRPr="002B7602" w:rsidRDefault="00CA727E">
            <w:pPr>
              <w:rPr>
                <w:rFonts w:ascii="Times New Roman" w:hAnsi="Times New Roman" w:cs="Times New Roman"/>
                <w:sz w:val="24"/>
                <w:szCs w:val="24"/>
              </w:rPr>
            </w:pPr>
            <w:r w:rsidRPr="002B7602">
              <w:rPr>
                <w:rFonts w:ascii="Times New Roman" w:hAnsi="Times New Roman" w:cs="Times New Roman"/>
                <w:sz w:val="24"/>
                <w:szCs w:val="24"/>
              </w:rPr>
              <w:t>Разработчики проектов решений, постоянные комиссии Собрания</w:t>
            </w:r>
          </w:p>
        </w:tc>
      </w:tr>
    </w:tbl>
    <w:p w:rsidR="00CA727E" w:rsidRPr="002B7602" w:rsidRDefault="00CA727E">
      <w:pPr>
        <w:rPr>
          <w:rFonts w:ascii="Times New Roman" w:hAnsi="Times New Roman" w:cs="Times New Roman"/>
          <w:b/>
          <w:bCs/>
          <w:sz w:val="24"/>
          <w:szCs w:val="24"/>
        </w:rPr>
      </w:pPr>
    </w:p>
    <w:p w:rsidR="00CA727E" w:rsidRPr="002B7602" w:rsidRDefault="00CA727E">
      <w:pPr>
        <w:rPr>
          <w:rFonts w:ascii="Times New Roman" w:hAnsi="Times New Roman" w:cs="Times New Roman"/>
          <w:sz w:val="24"/>
          <w:szCs w:val="24"/>
        </w:rPr>
      </w:pPr>
      <w:r w:rsidRPr="002B7602">
        <w:rPr>
          <w:rFonts w:ascii="Times New Roman" w:hAnsi="Times New Roman" w:cs="Times New Roman"/>
          <w:b/>
          <w:bCs/>
          <w:sz w:val="24"/>
          <w:szCs w:val="24"/>
        </w:rPr>
        <w:t>2. Мероприятия </w:t>
      </w:r>
      <w:r w:rsidRPr="002B7602">
        <w:rPr>
          <w:rFonts w:ascii="Times New Roman" w:hAnsi="Times New Roman" w:cs="Times New Roman"/>
          <w:sz w:val="24"/>
          <w:szCs w:val="24"/>
        </w:rPr>
        <w:t xml:space="preserve"> </w:t>
      </w:r>
    </w:p>
    <w:tbl>
      <w:tblPr>
        <w:tblW w:w="5000" w:type="pct"/>
        <w:tblCellSpacing w:w="0" w:type="dxa"/>
        <w:tblInd w:w="2" w:type="dxa"/>
        <w:tblBorders>
          <w:top w:val="outset" w:sz="6" w:space="0" w:color="auto"/>
          <w:left w:val="outset" w:sz="6" w:space="0" w:color="auto"/>
          <w:bottom w:val="outset" w:sz="6" w:space="0" w:color="auto"/>
          <w:right w:val="outset" w:sz="6" w:space="0" w:color="auto"/>
        </w:tblBorders>
        <w:tblCellMar>
          <w:left w:w="0" w:type="dxa"/>
          <w:right w:w="0" w:type="dxa"/>
        </w:tblCellMar>
        <w:tblLook w:val="00A0"/>
      </w:tblPr>
      <w:tblGrid>
        <w:gridCol w:w="794"/>
        <w:gridCol w:w="3878"/>
        <w:gridCol w:w="1724"/>
        <w:gridCol w:w="2989"/>
      </w:tblGrid>
      <w:tr w:rsidR="00CA727E" w:rsidRPr="002B7602">
        <w:trPr>
          <w:tblHeader/>
          <w:tblCellSpacing w:w="0" w:type="dxa"/>
        </w:trPr>
        <w:tc>
          <w:tcPr>
            <w:tcW w:w="794" w:type="dxa"/>
            <w:tcBorders>
              <w:top w:val="outset" w:sz="6" w:space="0" w:color="auto"/>
              <w:bottom w:val="outset" w:sz="6" w:space="0" w:color="auto"/>
              <w:right w:val="outset" w:sz="6" w:space="0" w:color="auto"/>
            </w:tcBorders>
            <w:vAlign w:val="center"/>
          </w:tcPr>
          <w:p w:rsidR="00CA727E" w:rsidRPr="002B7602" w:rsidRDefault="00CA727E">
            <w:pPr>
              <w:rPr>
                <w:rFonts w:ascii="Times New Roman" w:hAnsi="Times New Roman" w:cs="Times New Roman"/>
                <w:sz w:val="24"/>
                <w:szCs w:val="24"/>
              </w:rPr>
            </w:pPr>
            <w:r w:rsidRPr="002B7602">
              <w:rPr>
                <w:rFonts w:ascii="Times New Roman" w:hAnsi="Times New Roman" w:cs="Times New Roman"/>
                <w:b/>
                <w:bCs/>
                <w:sz w:val="24"/>
                <w:szCs w:val="24"/>
              </w:rPr>
              <w:t xml:space="preserve">№ п/п </w:t>
            </w:r>
          </w:p>
        </w:tc>
        <w:tc>
          <w:tcPr>
            <w:tcW w:w="3878" w:type="dxa"/>
            <w:tcBorders>
              <w:top w:val="outset" w:sz="6" w:space="0" w:color="auto"/>
              <w:left w:val="outset" w:sz="6" w:space="0" w:color="auto"/>
              <w:bottom w:val="outset" w:sz="6" w:space="0" w:color="auto"/>
              <w:right w:val="outset" w:sz="6" w:space="0" w:color="auto"/>
            </w:tcBorders>
            <w:vAlign w:val="center"/>
          </w:tcPr>
          <w:p w:rsidR="00CA727E" w:rsidRPr="002B7602" w:rsidRDefault="00CA727E">
            <w:pPr>
              <w:rPr>
                <w:rFonts w:ascii="Times New Roman" w:hAnsi="Times New Roman" w:cs="Times New Roman"/>
                <w:sz w:val="24"/>
                <w:szCs w:val="24"/>
              </w:rPr>
            </w:pPr>
            <w:r w:rsidRPr="002B7602">
              <w:rPr>
                <w:rFonts w:ascii="Times New Roman" w:hAnsi="Times New Roman" w:cs="Times New Roman"/>
                <w:b/>
                <w:bCs/>
                <w:sz w:val="24"/>
                <w:szCs w:val="24"/>
              </w:rPr>
              <w:t xml:space="preserve">Перечень вопросов </w:t>
            </w:r>
          </w:p>
        </w:tc>
        <w:tc>
          <w:tcPr>
            <w:tcW w:w="1724" w:type="dxa"/>
            <w:tcBorders>
              <w:top w:val="outset" w:sz="6" w:space="0" w:color="auto"/>
              <w:left w:val="outset" w:sz="6" w:space="0" w:color="auto"/>
              <w:bottom w:val="outset" w:sz="6" w:space="0" w:color="auto"/>
              <w:right w:val="outset" w:sz="6" w:space="0" w:color="auto"/>
            </w:tcBorders>
            <w:vAlign w:val="center"/>
          </w:tcPr>
          <w:p w:rsidR="00CA727E" w:rsidRPr="002B7602" w:rsidRDefault="00CA727E">
            <w:pPr>
              <w:rPr>
                <w:rFonts w:ascii="Times New Roman" w:hAnsi="Times New Roman" w:cs="Times New Roman"/>
                <w:sz w:val="24"/>
                <w:szCs w:val="24"/>
              </w:rPr>
            </w:pPr>
            <w:r w:rsidRPr="002B7602">
              <w:rPr>
                <w:rFonts w:ascii="Times New Roman" w:hAnsi="Times New Roman" w:cs="Times New Roman"/>
                <w:b/>
                <w:bCs/>
                <w:sz w:val="24"/>
                <w:szCs w:val="24"/>
              </w:rPr>
              <w:t xml:space="preserve">Срок исполнения </w:t>
            </w:r>
          </w:p>
        </w:tc>
        <w:tc>
          <w:tcPr>
            <w:tcW w:w="2989" w:type="dxa"/>
            <w:tcBorders>
              <w:top w:val="outset" w:sz="6" w:space="0" w:color="auto"/>
              <w:left w:val="outset" w:sz="6" w:space="0" w:color="auto"/>
              <w:bottom w:val="outset" w:sz="6" w:space="0" w:color="auto"/>
            </w:tcBorders>
            <w:vAlign w:val="center"/>
          </w:tcPr>
          <w:p w:rsidR="00CA727E" w:rsidRPr="002B7602" w:rsidRDefault="00CA727E">
            <w:pPr>
              <w:rPr>
                <w:rFonts w:ascii="Times New Roman" w:hAnsi="Times New Roman" w:cs="Times New Roman"/>
                <w:sz w:val="24"/>
                <w:szCs w:val="24"/>
              </w:rPr>
            </w:pPr>
            <w:r w:rsidRPr="002B7602">
              <w:rPr>
                <w:rFonts w:ascii="Times New Roman" w:hAnsi="Times New Roman" w:cs="Times New Roman"/>
                <w:b/>
                <w:bCs/>
                <w:sz w:val="24"/>
                <w:szCs w:val="24"/>
              </w:rPr>
              <w:t>Ответственные за подготовку</w:t>
            </w:r>
            <w:r w:rsidRPr="002B7602">
              <w:rPr>
                <w:rFonts w:ascii="Times New Roman" w:hAnsi="Times New Roman" w:cs="Times New Roman"/>
                <w:sz w:val="24"/>
                <w:szCs w:val="24"/>
              </w:rPr>
              <w:t xml:space="preserve"> </w:t>
            </w:r>
          </w:p>
        </w:tc>
      </w:tr>
      <w:tr w:rsidR="00CA727E" w:rsidRPr="002B7602">
        <w:trPr>
          <w:tblCellSpacing w:w="0" w:type="dxa"/>
        </w:trPr>
        <w:tc>
          <w:tcPr>
            <w:tcW w:w="794" w:type="dxa"/>
            <w:tcBorders>
              <w:top w:val="outset" w:sz="6" w:space="0" w:color="auto"/>
              <w:bottom w:val="outset" w:sz="6" w:space="0" w:color="auto"/>
              <w:right w:val="outset" w:sz="6" w:space="0" w:color="auto"/>
            </w:tcBorders>
            <w:vAlign w:val="center"/>
          </w:tcPr>
          <w:p w:rsidR="00CA727E" w:rsidRPr="002B7602" w:rsidRDefault="00CA727E">
            <w:pPr>
              <w:rPr>
                <w:rFonts w:ascii="Times New Roman" w:hAnsi="Times New Roman" w:cs="Times New Roman"/>
                <w:sz w:val="24"/>
                <w:szCs w:val="24"/>
              </w:rPr>
            </w:pPr>
            <w:r w:rsidRPr="002B7602">
              <w:rPr>
                <w:rFonts w:ascii="Times New Roman" w:hAnsi="Times New Roman" w:cs="Times New Roman"/>
                <w:sz w:val="24"/>
                <w:szCs w:val="24"/>
              </w:rPr>
              <w:t xml:space="preserve">1.            </w:t>
            </w:r>
          </w:p>
        </w:tc>
        <w:tc>
          <w:tcPr>
            <w:tcW w:w="3878" w:type="dxa"/>
            <w:tcBorders>
              <w:top w:val="outset" w:sz="6" w:space="0" w:color="auto"/>
              <w:left w:val="outset" w:sz="6" w:space="0" w:color="auto"/>
              <w:bottom w:val="outset" w:sz="6" w:space="0" w:color="auto"/>
              <w:right w:val="outset" w:sz="6" w:space="0" w:color="auto"/>
            </w:tcBorders>
            <w:vAlign w:val="center"/>
          </w:tcPr>
          <w:p w:rsidR="00CA727E" w:rsidRPr="002B7602" w:rsidRDefault="00CA727E">
            <w:pPr>
              <w:rPr>
                <w:rFonts w:ascii="Times New Roman" w:hAnsi="Times New Roman" w:cs="Times New Roman"/>
                <w:sz w:val="24"/>
                <w:szCs w:val="24"/>
              </w:rPr>
            </w:pPr>
            <w:r w:rsidRPr="002B7602">
              <w:rPr>
                <w:rFonts w:ascii="Times New Roman" w:hAnsi="Times New Roman" w:cs="Times New Roman"/>
                <w:sz w:val="24"/>
                <w:szCs w:val="24"/>
              </w:rPr>
              <w:t xml:space="preserve">Прием граждан согласно Графика </w:t>
            </w:r>
          </w:p>
        </w:tc>
        <w:tc>
          <w:tcPr>
            <w:tcW w:w="1724" w:type="dxa"/>
            <w:tcBorders>
              <w:top w:val="outset" w:sz="6" w:space="0" w:color="auto"/>
              <w:left w:val="outset" w:sz="6" w:space="0" w:color="auto"/>
              <w:bottom w:val="outset" w:sz="6" w:space="0" w:color="auto"/>
              <w:right w:val="outset" w:sz="6" w:space="0" w:color="auto"/>
            </w:tcBorders>
            <w:vAlign w:val="center"/>
          </w:tcPr>
          <w:p w:rsidR="00CA727E" w:rsidRPr="002B7602" w:rsidRDefault="00CA727E">
            <w:pPr>
              <w:rPr>
                <w:rFonts w:ascii="Times New Roman" w:hAnsi="Times New Roman" w:cs="Times New Roman"/>
                <w:sz w:val="24"/>
                <w:szCs w:val="24"/>
              </w:rPr>
            </w:pPr>
            <w:r w:rsidRPr="002B7602">
              <w:rPr>
                <w:rFonts w:ascii="Times New Roman" w:hAnsi="Times New Roman" w:cs="Times New Roman"/>
                <w:sz w:val="24"/>
                <w:szCs w:val="24"/>
              </w:rPr>
              <w:t xml:space="preserve">в течение года </w:t>
            </w:r>
          </w:p>
        </w:tc>
        <w:tc>
          <w:tcPr>
            <w:tcW w:w="2989" w:type="dxa"/>
            <w:tcBorders>
              <w:top w:val="outset" w:sz="6" w:space="0" w:color="auto"/>
              <w:left w:val="outset" w:sz="6" w:space="0" w:color="auto"/>
              <w:bottom w:val="outset" w:sz="6" w:space="0" w:color="auto"/>
            </w:tcBorders>
            <w:vAlign w:val="center"/>
          </w:tcPr>
          <w:p w:rsidR="00CA727E" w:rsidRPr="002B7602" w:rsidRDefault="00CA727E">
            <w:pPr>
              <w:rPr>
                <w:rFonts w:ascii="Times New Roman" w:hAnsi="Times New Roman" w:cs="Times New Roman"/>
                <w:sz w:val="24"/>
                <w:szCs w:val="24"/>
              </w:rPr>
            </w:pPr>
            <w:r w:rsidRPr="002B7602">
              <w:rPr>
                <w:rFonts w:ascii="Times New Roman" w:hAnsi="Times New Roman" w:cs="Times New Roman"/>
                <w:sz w:val="24"/>
                <w:szCs w:val="24"/>
              </w:rPr>
              <w:t xml:space="preserve">Депутаты Собрания </w:t>
            </w:r>
          </w:p>
        </w:tc>
      </w:tr>
      <w:tr w:rsidR="00CA727E" w:rsidRPr="002B7602">
        <w:trPr>
          <w:tblCellSpacing w:w="0" w:type="dxa"/>
        </w:trPr>
        <w:tc>
          <w:tcPr>
            <w:tcW w:w="794" w:type="dxa"/>
            <w:tcBorders>
              <w:top w:val="outset" w:sz="6" w:space="0" w:color="auto"/>
              <w:bottom w:val="outset" w:sz="6" w:space="0" w:color="auto"/>
              <w:right w:val="outset" w:sz="6" w:space="0" w:color="auto"/>
            </w:tcBorders>
            <w:vAlign w:val="center"/>
          </w:tcPr>
          <w:p w:rsidR="00CA727E" w:rsidRPr="002B7602" w:rsidRDefault="00CA727E">
            <w:pPr>
              <w:rPr>
                <w:rFonts w:ascii="Times New Roman" w:hAnsi="Times New Roman" w:cs="Times New Roman"/>
                <w:sz w:val="24"/>
                <w:szCs w:val="24"/>
              </w:rPr>
            </w:pPr>
            <w:r w:rsidRPr="002B7602">
              <w:rPr>
                <w:rFonts w:ascii="Times New Roman" w:hAnsi="Times New Roman" w:cs="Times New Roman"/>
                <w:sz w:val="24"/>
                <w:szCs w:val="24"/>
              </w:rPr>
              <w:t xml:space="preserve">2.            </w:t>
            </w:r>
          </w:p>
        </w:tc>
        <w:tc>
          <w:tcPr>
            <w:tcW w:w="3878" w:type="dxa"/>
            <w:tcBorders>
              <w:top w:val="outset" w:sz="6" w:space="0" w:color="auto"/>
              <w:left w:val="outset" w:sz="6" w:space="0" w:color="auto"/>
              <w:bottom w:val="outset" w:sz="6" w:space="0" w:color="auto"/>
              <w:right w:val="outset" w:sz="6" w:space="0" w:color="auto"/>
            </w:tcBorders>
            <w:vAlign w:val="center"/>
          </w:tcPr>
          <w:p w:rsidR="00CA727E" w:rsidRPr="002B7602" w:rsidRDefault="00CA727E">
            <w:pPr>
              <w:rPr>
                <w:rFonts w:ascii="Times New Roman" w:hAnsi="Times New Roman" w:cs="Times New Roman"/>
                <w:sz w:val="24"/>
                <w:szCs w:val="24"/>
              </w:rPr>
            </w:pPr>
            <w:r w:rsidRPr="002B7602">
              <w:rPr>
                <w:rFonts w:ascii="Times New Roman" w:hAnsi="Times New Roman" w:cs="Times New Roman"/>
                <w:sz w:val="24"/>
                <w:szCs w:val="24"/>
              </w:rPr>
              <w:t>Участие в собраниях, сходах граждан, в том числе с отчетом  о своей деятельности</w:t>
            </w:r>
          </w:p>
        </w:tc>
        <w:tc>
          <w:tcPr>
            <w:tcW w:w="1724" w:type="dxa"/>
            <w:tcBorders>
              <w:top w:val="outset" w:sz="6" w:space="0" w:color="auto"/>
              <w:left w:val="outset" w:sz="6" w:space="0" w:color="auto"/>
              <w:bottom w:val="outset" w:sz="6" w:space="0" w:color="auto"/>
              <w:right w:val="outset" w:sz="6" w:space="0" w:color="auto"/>
            </w:tcBorders>
            <w:vAlign w:val="center"/>
          </w:tcPr>
          <w:p w:rsidR="00CA727E" w:rsidRPr="002B7602" w:rsidRDefault="00CA727E">
            <w:pPr>
              <w:rPr>
                <w:rFonts w:ascii="Times New Roman" w:hAnsi="Times New Roman" w:cs="Times New Roman"/>
                <w:sz w:val="24"/>
                <w:szCs w:val="24"/>
              </w:rPr>
            </w:pPr>
            <w:r w:rsidRPr="002B7602">
              <w:rPr>
                <w:rFonts w:ascii="Times New Roman" w:hAnsi="Times New Roman" w:cs="Times New Roman"/>
                <w:sz w:val="24"/>
                <w:szCs w:val="24"/>
              </w:rPr>
              <w:t xml:space="preserve">в течение года </w:t>
            </w:r>
          </w:p>
        </w:tc>
        <w:tc>
          <w:tcPr>
            <w:tcW w:w="2989" w:type="dxa"/>
            <w:tcBorders>
              <w:top w:val="outset" w:sz="6" w:space="0" w:color="auto"/>
              <w:left w:val="outset" w:sz="6" w:space="0" w:color="auto"/>
              <w:bottom w:val="outset" w:sz="6" w:space="0" w:color="auto"/>
            </w:tcBorders>
            <w:vAlign w:val="center"/>
          </w:tcPr>
          <w:p w:rsidR="00CA727E" w:rsidRPr="002B7602" w:rsidRDefault="00CA727E">
            <w:pPr>
              <w:rPr>
                <w:rFonts w:ascii="Times New Roman" w:hAnsi="Times New Roman" w:cs="Times New Roman"/>
                <w:sz w:val="24"/>
                <w:szCs w:val="24"/>
              </w:rPr>
            </w:pPr>
            <w:r w:rsidRPr="002B7602">
              <w:rPr>
                <w:rFonts w:ascii="Times New Roman" w:hAnsi="Times New Roman" w:cs="Times New Roman"/>
                <w:sz w:val="24"/>
                <w:szCs w:val="24"/>
              </w:rPr>
              <w:t xml:space="preserve">Депутаты Собрания </w:t>
            </w:r>
          </w:p>
        </w:tc>
      </w:tr>
      <w:tr w:rsidR="00CA727E" w:rsidRPr="002B7602">
        <w:trPr>
          <w:tblCellSpacing w:w="0" w:type="dxa"/>
        </w:trPr>
        <w:tc>
          <w:tcPr>
            <w:tcW w:w="794" w:type="dxa"/>
            <w:tcBorders>
              <w:top w:val="outset" w:sz="6" w:space="0" w:color="auto"/>
              <w:bottom w:val="outset" w:sz="6" w:space="0" w:color="auto"/>
              <w:right w:val="outset" w:sz="6" w:space="0" w:color="auto"/>
            </w:tcBorders>
            <w:vAlign w:val="center"/>
          </w:tcPr>
          <w:p w:rsidR="00CA727E" w:rsidRPr="002B7602" w:rsidRDefault="00CA727E">
            <w:pPr>
              <w:rPr>
                <w:rFonts w:ascii="Times New Roman" w:hAnsi="Times New Roman" w:cs="Times New Roman"/>
                <w:sz w:val="24"/>
                <w:szCs w:val="24"/>
              </w:rPr>
            </w:pPr>
            <w:r w:rsidRPr="002B7602">
              <w:rPr>
                <w:rFonts w:ascii="Times New Roman" w:hAnsi="Times New Roman" w:cs="Times New Roman"/>
                <w:sz w:val="24"/>
                <w:szCs w:val="24"/>
              </w:rPr>
              <w:t>3</w:t>
            </w:r>
          </w:p>
        </w:tc>
        <w:tc>
          <w:tcPr>
            <w:tcW w:w="3878" w:type="dxa"/>
            <w:tcBorders>
              <w:top w:val="outset" w:sz="6" w:space="0" w:color="auto"/>
              <w:left w:val="outset" w:sz="6" w:space="0" w:color="auto"/>
              <w:bottom w:val="outset" w:sz="6" w:space="0" w:color="auto"/>
              <w:right w:val="outset" w:sz="6" w:space="0" w:color="auto"/>
            </w:tcBorders>
            <w:vAlign w:val="center"/>
          </w:tcPr>
          <w:p w:rsidR="00CA727E" w:rsidRPr="002B7602" w:rsidRDefault="00CA727E">
            <w:pPr>
              <w:rPr>
                <w:rFonts w:ascii="Times New Roman" w:hAnsi="Times New Roman" w:cs="Times New Roman"/>
                <w:sz w:val="24"/>
                <w:szCs w:val="24"/>
              </w:rPr>
            </w:pPr>
            <w:r w:rsidRPr="002B7602">
              <w:rPr>
                <w:rFonts w:ascii="Times New Roman" w:hAnsi="Times New Roman" w:cs="Times New Roman"/>
                <w:sz w:val="24"/>
                <w:szCs w:val="24"/>
              </w:rPr>
              <w:t xml:space="preserve">Организация и проведение депутатских слушаний </w:t>
            </w:r>
          </w:p>
        </w:tc>
        <w:tc>
          <w:tcPr>
            <w:tcW w:w="1724" w:type="dxa"/>
            <w:tcBorders>
              <w:top w:val="outset" w:sz="6" w:space="0" w:color="auto"/>
              <w:left w:val="outset" w:sz="6" w:space="0" w:color="auto"/>
              <w:bottom w:val="outset" w:sz="6" w:space="0" w:color="auto"/>
              <w:right w:val="outset" w:sz="6" w:space="0" w:color="auto"/>
            </w:tcBorders>
            <w:vAlign w:val="center"/>
          </w:tcPr>
          <w:p w:rsidR="00CA727E" w:rsidRPr="002B7602" w:rsidRDefault="00CA727E">
            <w:pPr>
              <w:rPr>
                <w:rFonts w:ascii="Times New Roman" w:hAnsi="Times New Roman" w:cs="Times New Roman"/>
                <w:sz w:val="24"/>
                <w:szCs w:val="24"/>
              </w:rPr>
            </w:pPr>
            <w:r w:rsidRPr="002B7602">
              <w:rPr>
                <w:rFonts w:ascii="Times New Roman" w:hAnsi="Times New Roman" w:cs="Times New Roman"/>
                <w:sz w:val="24"/>
                <w:szCs w:val="24"/>
              </w:rPr>
              <w:t xml:space="preserve">По мере необходимости </w:t>
            </w:r>
          </w:p>
        </w:tc>
        <w:tc>
          <w:tcPr>
            <w:tcW w:w="2989" w:type="dxa"/>
            <w:tcBorders>
              <w:top w:val="outset" w:sz="6" w:space="0" w:color="auto"/>
              <w:left w:val="outset" w:sz="6" w:space="0" w:color="auto"/>
              <w:bottom w:val="outset" w:sz="6" w:space="0" w:color="auto"/>
            </w:tcBorders>
            <w:vAlign w:val="center"/>
          </w:tcPr>
          <w:p w:rsidR="00CA727E" w:rsidRPr="002B7602" w:rsidRDefault="00CA727E">
            <w:pPr>
              <w:rPr>
                <w:rFonts w:ascii="Times New Roman" w:hAnsi="Times New Roman" w:cs="Times New Roman"/>
                <w:sz w:val="24"/>
                <w:szCs w:val="24"/>
              </w:rPr>
            </w:pPr>
            <w:r w:rsidRPr="002B7602">
              <w:rPr>
                <w:rFonts w:ascii="Times New Roman" w:hAnsi="Times New Roman" w:cs="Times New Roman"/>
                <w:sz w:val="24"/>
                <w:szCs w:val="24"/>
              </w:rPr>
              <w:t>Управление делами Администрации муниципального округа, постоянные комиссии Собрания</w:t>
            </w:r>
          </w:p>
        </w:tc>
      </w:tr>
      <w:tr w:rsidR="00CA727E" w:rsidRPr="002B7602">
        <w:trPr>
          <w:tblCellSpacing w:w="0" w:type="dxa"/>
        </w:trPr>
        <w:tc>
          <w:tcPr>
            <w:tcW w:w="794" w:type="dxa"/>
            <w:tcBorders>
              <w:top w:val="outset" w:sz="6" w:space="0" w:color="auto"/>
              <w:bottom w:val="outset" w:sz="6" w:space="0" w:color="auto"/>
              <w:right w:val="outset" w:sz="6" w:space="0" w:color="auto"/>
            </w:tcBorders>
            <w:vAlign w:val="center"/>
          </w:tcPr>
          <w:p w:rsidR="00CA727E" w:rsidRPr="002B7602" w:rsidRDefault="00CA727E">
            <w:pPr>
              <w:rPr>
                <w:rFonts w:ascii="Times New Roman" w:hAnsi="Times New Roman" w:cs="Times New Roman"/>
                <w:sz w:val="24"/>
                <w:szCs w:val="24"/>
              </w:rPr>
            </w:pPr>
            <w:r w:rsidRPr="002B7602">
              <w:rPr>
                <w:rFonts w:ascii="Times New Roman" w:hAnsi="Times New Roman" w:cs="Times New Roman"/>
                <w:sz w:val="24"/>
                <w:szCs w:val="24"/>
              </w:rPr>
              <w:t>4</w:t>
            </w:r>
          </w:p>
        </w:tc>
        <w:tc>
          <w:tcPr>
            <w:tcW w:w="3878" w:type="dxa"/>
            <w:tcBorders>
              <w:top w:val="outset" w:sz="6" w:space="0" w:color="auto"/>
              <w:left w:val="outset" w:sz="6" w:space="0" w:color="auto"/>
              <w:bottom w:val="outset" w:sz="6" w:space="0" w:color="auto"/>
              <w:right w:val="outset" w:sz="6" w:space="0" w:color="auto"/>
            </w:tcBorders>
            <w:vAlign w:val="center"/>
          </w:tcPr>
          <w:p w:rsidR="00CA727E" w:rsidRPr="002B7602" w:rsidRDefault="00CA727E">
            <w:pPr>
              <w:rPr>
                <w:rFonts w:ascii="Times New Roman" w:hAnsi="Times New Roman" w:cs="Times New Roman"/>
                <w:sz w:val="24"/>
                <w:szCs w:val="24"/>
              </w:rPr>
            </w:pPr>
            <w:r w:rsidRPr="002B7602">
              <w:rPr>
                <w:rFonts w:ascii="Times New Roman" w:hAnsi="Times New Roman" w:cs="Times New Roman"/>
                <w:sz w:val="24"/>
                <w:szCs w:val="24"/>
              </w:rPr>
              <w:t>Организация и проведение публичных слушаний по обсуждению проектов решений</w:t>
            </w:r>
          </w:p>
        </w:tc>
        <w:tc>
          <w:tcPr>
            <w:tcW w:w="1724" w:type="dxa"/>
            <w:tcBorders>
              <w:top w:val="outset" w:sz="6" w:space="0" w:color="auto"/>
              <w:left w:val="outset" w:sz="6" w:space="0" w:color="auto"/>
              <w:bottom w:val="outset" w:sz="6" w:space="0" w:color="auto"/>
              <w:right w:val="outset" w:sz="6" w:space="0" w:color="auto"/>
            </w:tcBorders>
            <w:vAlign w:val="center"/>
          </w:tcPr>
          <w:p w:rsidR="00CA727E" w:rsidRPr="002B7602" w:rsidRDefault="00CA727E">
            <w:pPr>
              <w:rPr>
                <w:rFonts w:ascii="Times New Roman" w:hAnsi="Times New Roman" w:cs="Times New Roman"/>
                <w:sz w:val="24"/>
                <w:szCs w:val="24"/>
              </w:rPr>
            </w:pPr>
            <w:r w:rsidRPr="002B7602">
              <w:rPr>
                <w:rFonts w:ascii="Times New Roman" w:hAnsi="Times New Roman" w:cs="Times New Roman"/>
                <w:sz w:val="24"/>
                <w:szCs w:val="24"/>
              </w:rPr>
              <w:t xml:space="preserve">По мере необходимости </w:t>
            </w:r>
          </w:p>
        </w:tc>
        <w:tc>
          <w:tcPr>
            <w:tcW w:w="2989" w:type="dxa"/>
            <w:tcBorders>
              <w:top w:val="outset" w:sz="6" w:space="0" w:color="auto"/>
              <w:left w:val="outset" w:sz="6" w:space="0" w:color="auto"/>
              <w:bottom w:val="outset" w:sz="6" w:space="0" w:color="auto"/>
            </w:tcBorders>
            <w:vAlign w:val="center"/>
          </w:tcPr>
          <w:p w:rsidR="00CA727E" w:rsidRPr="002B7602" w:rsidRDefault="00CA727E">
            <w:pPr>
              <w:rPr>
                <w:rFonts w:ascii="Times New Roman" w:hAnsi="Times New Roman" w:cs="Times New Roman"/>
                <w:sz w:val="24"/>
                <w:szCs w:val="24"/>
              </w:rPr>
            </w:pPr>
            <w:r w:rsidRPr="002B7602">
              <w:rPr>
                <w:rFonts w:ascii="Times New Roman" w:hAnsi="Times New Roman" w:cs="Times New Roman"/>
                <w:sz w:val="24"/>
                <w:szCs w:val="24"/>
              </w:rPr>
              <w:t xml:space="preserve">Постоянные комиссии Собрания </w:t>
            </w:r>
          </w:p>
        </w:tc>
      </w:tr>
      <w:tr w:rsidR="00CA727E" w:rsidRPr="002B7602">
        <w:trPr>
          <w:tblCellSpacing w:w="0" w:type="dxa"/>
        </w:trPr>
        <w:tc>
          <w:tcPr>
            <w:tcW w:w="794" w:type="dxa"/>
            <w:tcBorders>
              <w:top w:val="outset" w:sz="6" w:space="0" w:color="auto"/>
              <w:bottom w:val="outset" w:sz="6" w:space="0" w:color="auto"/>
              <w:right w:val="outset" w:sz="6" w:space="0" w:color="auto"/>
            </w:tcBorders>
            <w:vAlign w:val="center"/>
          </w:tcPr>
          <w:p w:rsidR="00CA727E" w:rsidRPr="002B7602" w:rsidRDefault="00CA727E">
            <w:pPr>
              <w:rPr>
                <w:rFonts w:ascii="Times New Roman" w:hAnsi="Times New Roman" w:cs="Times New Roman"/>
                <w:sz w:val="24"/>
                <w:szCs w:val="24"/>
              </w:rPr>
            </w:pPr>
            <w:r w:rsidRPr="002B7602">
              <w:rPr>
                <w:rFonts w:ascii="Times New Roman" w:hAnsi="Times New Roman" w:cs="Times New Roman"/>
                <w:sz w:val="24"/>
                <w:szCs w:val="24"/>
              </w:rPr>
              <w:t>5</w:t>
            </w:r>
          </w:p>
        </w:tc>
        <w:tc>
          <w:tcPr>
            <w:tcW w:w="3878" w:type="dxa"/>
            <w:tcBorders>
              <w:top w:val="outset" w:sz="6" w:space="0" w:color="auto"/>
              <w:left w:val="outset" w:sz="6" w:space="0" w:color="auto"/>
              <w:bottom w:val="outset" w:sz="6" w:space="0" w:color="auto"/>
              <w:right w:val="outset" w:sz="6" w:space="0" w:color="auto"/>
            </w:tcBorders>
            <w:vAlign w:val="center"/>
          </w:tcPr>
          <w:p w:rsidR="00CA727E" w:rsidRPr="002B7602" w:rsidRDefault="00CA727E">
            <w:pPr>
              <w:rPr>
                <w:rFonts w:ascii="Times New Roman" w:hAnsi="Times New Roman" w:cs="Times New Roman"/>
                <w:sz w:val="24"/>
                <w:szCs w:val="24"/>
              </w:rPr>
            </w:pPr>
            <w:r w:rsidRPr="002B7602">
              <w:rPr>
                <w:rFonts w:ascii="Times New Roman" w:hAnsi="Times New Roman" w:cs="Times New Roman"/>
                <w:sz w:val="24"/>
                <w:szCs w:val="24"/>
              </w:rPr>
              <w:t xml:space="preserve">Организационное и документационное обеспечение подготовки и проведения: </w:t>
            </w:r>
            <w:r w:rsidRPr="002B7602">
              <w:rPr>
                <w:rFonts w:ascii="Times New Roman" w:hAnsi="Times New Roman" w:cs="Times New Roman"/>
                <w:sz w:val="24"/>
                <w:szCs w:val="24"/>
              </w:rPr>
              <w:br/>
              <w:t xml:space="preserve">- сессий Собрания депутатов; </w:t>
            </w:r>
            <w:r w:rsidRPr="002B7602">
              <w:rPr>
                <w:rFonts w:ascii="Times New Roman" w:hAnsi="Times New Roman" w:cs="Times New Roman"/>
                <w:sz w:val="24"/>
                <w:szCs w:val="24"/>
              </w:rPr>
              <w:br/>
              <w:t xml:space="preserve">- заседаний постоянных комиссий;  </w:t>
            </w:r>
            <w:r w:rsidRPr="002B7602">
              <w:rPr>
                <w:rFonts w:ascii="Times New Roman" w:hAnsi="Times New Roman" w:cs="Times New Roman"/>
                <w:sz w:val="24"/>
                <w:szCs w:val="24"/>
              </w:rPr>
              <w:br/>
              <w:t xml:space="preserve">- публичных и депутатских слушаний </w:t>
            </w:r>
          </w:p>
        </w:tc>
        <w:tc>
          <w:tcPr>
            <w:tcW w:w="1724" w:type="dxa"/>
            <w:tcBorders>
              <w:top w:val="outset" w:sz="6" w:space="0" w:color="auto"/>
              <w:left w:val="outset" w:sz="6" w:space="0" w:color="auto"/>
              <w:bottom w:val="outset" w:sz="6" w:space="0" w:color="auto"/>
              <w:right w:val="outset" w:sz="6" w:space="0" w:color="auto"/>
            </w:tcBorders>
            <w:vAlign w:val="center"/>
          </w:tcPr>
          <w:p w:rsidR="00CA727E" w:rsidRPr="002B7602" w:rsidRDefault="00CA727E">
            <w:pPr>
              <w:rPr>
                <w:rFonts w:ascii="Times New Roman" w:hAnsi="Times New Roman" w:cs="Times New Roman"/>
                <w:sz w:val="24"/>
                <w:szCs w:val="24"/>
              </w:rPr>
            </w:pPr>
            <w:r w:rsidRPr="002B7602">
              <w:rPr>
                <w:rFonts w:ascii="Times New Roman" w:hAnsi="Times New Roman" w:cs="Times New Roman"/>
                <w:sz w:val="24"/>
                <w:szCs w:val="24"/>
              </w:rPr>
              <w:t xml:space="preserve">в течение года </w:t>
            </w:r>
          </w:p>
        </w:tc>
        <w:tc>
          <w:tcPr>
            <w:tcW w:w="2989" w:type="dxa"/>
            <w:tcBorders>
              <w:top w:val="outset" w:sz="6" w:space="0" w:color="auto"/>
              <w:left w:val="outset" w:sz="6" w:space="0" w:color="auto"/>
              <w:bottom w:val="outset" w:sz="6" w:space="0" w:color="auto"/>
            </w:tcBorders>
            <w:vAlign w:val="center"/>
          </w:tcPr>
          <w:p w:rsidR="00CA727E" w:rsidRPr="002B7602" w:rsidRDefault="00CA727E">
            <w:pPr>
              <w:rPr>
                <w:rFonts w:ascii="Times New Roman" w:hAnsi="Times New Roman" w:cs="Times New Roman"/>
                <w:sz w:val="24"/>
                <w:szCs w:val="24"/>
              </w:rPr>
            </w:pPr>
            <w:r w:rsidRPr="002B7602">
              <w:rPr>
                <w:rFonts w:ascii="Times New Roman" w:hAnsi="Times New Roman" w:cs="Times New Roman"/>
                <w:sz w:val="24"/>
                <w:szCs w:val="24"/>
              </w:rPr>
              <w:t xml:space="preserve">Председатель Собрания, председатели постоянных комиссий </w:t>
            </w:r>
          </w:p>
        </w:tc>
      </w:tr>
      <w:tr w:rsidR="00CA727E" w:rsidRPr="002B7602">
        <w:trPr>
          <w:tblCellSpacing w:w="0" w:type="dxa"/>
        </w:trPr>
        <w:tc>
          <w:tcPr>
            <w:tcW w:w="794" w:type="dxa"/>
            <w:tcBorders>
              <w:top w:val="outset" w:sz="6" w:space="0" w:color="auto"/>
              <w:bottom w:val="outset" w:sz="6" w:space="0" w:color="auto"/>
              <w:right w:val="outset" w:sz="6" w:space="0" w:color="auto"/>
            </w:tcBorders>
            <w:vAlign w:val="center"/>
          </w:tcPr>
          <w:p w:rsidR="00CA727E" w:rsidRPr="002B7602" w:rsidRDefault="00CA727E">
            <w:pPr>
              <w:rPr>
                <w:rFonts w:ascii="Times New Roman" w:hAnsi="Times New Roman" w:cs="Times New Roman"/>
                <w:sz w:val="24"/>
                <w:szCs w:val="24"/>
              </w:rPr>
            </w:pPr>
            <w:r w:rsidRPr="002B7602">
              <w:rPr>
                <w:rFonts w:ascii="Times New Roman" w:hAnsi="Times New Roman" w:cs="Times New Roman"/>
                <w:sz w:val="24"/>
                <w:szCs w:val="24"/>
              </w:rPr>
              <w:t>6</w:t>
            </w:r>
          </w:p>
        </w:tc>
        <w:tc>
          <w:tcPr>
            <w:tcW w:w="3878" w:type="dxa"/>
            <w:tcBorders>
              <w:top w:val="outset" w:sz="6" w:space="0" w:color="auto"/>
              <w:left w:val="outset" w:sz="6" w:space="0" w:color="auto"/>
              <w:bottom w:val="outset" w:sz="6" w:space="0" w:color="auto"/>
              <w:right w:val="outset" w:sz="6" w:space="0" w:color="auto"/>
            </w:tcBorders>
            <w:vAlign w:val="center"/>
          </w:tcPr>
          <w:p w:rsidR="00CA727E" w:rsidRPr="002B7602" w:rsidRDefault="00CA727E">
            <w:pPr>
              <w:rPr>
                <w:rFonts w:ascii="Times New Roman" w:hAnsi="Times New Roman" w:cs="Times New Roman"/>
                <w:sz w:val="24"/>
                <w:szCs w:val="24"/>
              </w:rPr>
            </w:pPr>
            <w:r w:rsidRPr="002B7602">
              <w:rPr>
                <w:rFonts w:ascii="Times New Roman" w:hAnsi="Times New Roman" w:cs="Times New Roman"/>
                <w:sz w:val="24"/>
                <w:szCs w:val="24"/>
              </w:rPr>
              <w:t>Участие в аппаратных совещаниях, заседаниях коллегий и комиссий, образованных в Администрации Дедовичского муниципального округа</w:t>
            </w:r>
          </w:p>
        </w:tc>
        <w:tc>
          <w:tcPr>
            <w:tcW w:w="1724" w:type="dxa"/>
            <w:tcBorders>
              <w:top w:val="outset" w:sz="6" w:space="0" w:color="auto"/>
              <w:left w:val="outset" w:sz="6" w:space="0" w:color="auto"/>
              <w:bottom w:val="outset" w:sz="6" w:space="0" w:color="auto"/>
              <w:right w:val="outset" w:sz="6" w:space="0" w:color="auto"/>
            </w:tcBorders>
            <w:vAlign w:val="center"/>
          </w:tcPr>
          <w:p w:rsidR="00CA727E" w:rsidRPr="002B7602" w:rsidRDefault="00CA727E">
            <w:pPr>
              <w:rPr>
                <w:rFonts w:ascii="Times New Roman" w:hAnsi="Times New Roman" w:cs="Times New Roman"/>
                <w:sz w:val="24"/>
                <w:szCs w:val="24"/>
              </w:rPr>
            </w:pPr>
            <w:r w:rsidRPr="002B7602">
              <w:rPr>
                <w:rFonts w:ascii="Times New Roman" w:hAnsi="Times New Roman" w:cs="Times New Roman"/>
                <w:sz w:val="24"/>
                <w:szCs w:val="24"/>
              </w:rPr>
              <w:t xml:space="preserve">По мере необходимости </w:t>
            </w:r>
          </w:p>
        </w:tc>
        <w:tc>
          <w:tcPr>
            <w:tcW w:w="2989" w:type="dxa"/>
            <w:tcBorders>
              <w:top w:val="outset" w:sz="6" w:space="0" w:color="auto"/>
              <w:left w:val="outset" w:sz="6" w:space="0" w:color="auto"/>
              <w:bottom w:val="outset" w:sz="6" w:space="0" w:color="auto"/>
            </w:tcBorders>
            <w:vAlign w:val="center"/>
          </w:tcPr>
          <w:p w:rsidR="00CA727E" w:rsidRPr="002B7602" w:rsidRDefault="00CA727E">
            <w:pPr>
              <w:rPr>
                <w:rFonts w:ascii="Times New Roman" w:hAnsi="Times New Roman" w:cs="Times New Roman"/>
                <w:sz w:val="24"/>
                <w:szCs w:val="24"/>
              </w:rPr>
            </w:pPr>
            <w:r w:rsidRPr="002B7602">
              <w:rPr>
                <w:rFonts w:ascii="Times New Roman" w:hAnsi="Times New Roman" w:cs="Times New Roman"/>
                <w:sz w:val="24"/>
                <w:szCs w:val="24"/>
              </w:rPr>
              <w:t xml:space="preserve">Депутаты Собрания </w:t>
            </w:r>
          </w:p>
        </w:tc>
      </w:tr>
      <w:tr w:rsidR="00CA727E" w:rsidRPr="002B7602">
        <w:trPr>
          <w:tblCellSpacing w:w="0" w:type="dxa"/>
        </w:trPr>
        <w:tc>
          <w:tcPr>
            <w:tcW w:w="794" w:type="dxa"/>
            <w:tcBorders>
              <w:top w:val="outset" w:sz="6" w:space="0" w:color="auto"/>
              <w:bottom w:val="outset" w:sz="6" w:space="0" w:color="auto"/>
              <w:right w:val="outset" w:sz="6" w:space="0" w:color="auto"/>
            </w:tcBorders>
            <w:vAlign w:val="center"/>
          </w:tcPr>
          <w:p w:rsidR="00CA727E" w:rsidRPr="002B7602" w:rsidRDefault="00CA727E">
            <w:pPr>
              <w:rPr>
                <w:rFonts w:ascii="Times New Roman" w:hAnsi="Times New Roman" w:cs="Times New Roman"/>
                <w:sz w:val="24"/>
                <w:szCs w:val="24"/>
              </w:rPr>
            </w:pPr>
            <w:r w:rsidRPr="002B7602">
              <w:rPr>
                <w:rFonts w:ascii="Times New Roman" w:hAnsi="Times New Roman" w:cs="Times New Roman"/>
                <w:sz w:val="24"/>
                <w:szCs w:val="24"/>
              </w:rPr>
              <w:t>7</w:t>
            </w:r>
          </w:p>
        </w:tc>
        <w:tc>
          <w:tcPr>
            <w:tcW w:w="3878" w:type="dxa"/>
            <w:tcBorders>
              <w:top w:val="outset" w:sz="6" w:space="0" w:color="auto"/>
              <w:left w:val="outset" w:sz="6" w:space="0" w:color="auto"/>
              <w:bottom w:val="outset" w:sz="6" w:space="0" w:color="auto"/>
              <w:right w:val="outset" w:sz="6" w:space="0" w:color="auto"/>
            </w:tcBorders>
            <w:vAlign w:val="center"/>
          </w:tcPr>
          <w:p w:rsidR="00CA727E" w:rsidRPr="002B7602" w:rsidRDefault="00CA727E">
            <w:pPr>
              <w:rPr>
                <w:rFonts w:ascii="Times New Roman" w:hAnsi="Times New Roman" w:cs="Times New Roman"/>
                <w:sz w:val="24"/>
                <w:szCs w:val="24"/>
              </w:rPr>
            </w:pPr>
            <w:r w:rsidRPr="002B7602">
              <w:rPr>
                <w:rFonts w:ascii="Times New Roman" w:hAnsi="Times New Roman" w:cs="Times New Roman"/>
                <w:sz w:val="24"/>
                <w:szCs w:val="24"/>
              </w:rPr>
              <w:t xml:space="preserve">Заседание фракций Собрания депутатов Дедовичского  муниципального округа </w:t>
            </w:r>
          </w:p>
        </w:tc>
        <w:tc>
          <w:tcPr>
            <w:tcW w:w="1724" w:type="dxa"/>
            <w:tcBorders>
              <w:top w:val="outset" w:sz="6" w:space="0" w:color="auto"/>
              <w:left w:val="outset" w:sz="6" w:space="0" w:color="auto"/>
              <w:bottom w:val="outset" w:sz="6" w:space="0" w:color="auto"/>
              <w:right w:val="outset" w:sz="6" w:space="0" w:color="auto"/>
            </w:tcBorders>
            <w:vAlign w:val="center"/>
          </w:tcPr>
          <w:p w:rsidR="00CA727E" w:rsidRPr="002B7602" w:rsidRDefault="00CA727E">
            <w:pPr>
              <w:rPr>
                <w:rFonts w:ascii="Times New Roman" w:hAnsi="Times New Roman" w:cs="Times New Roman"/>
                <w:sz w:val="24"/>
                <w:szCs w:val="24"/>
              </w:rPr>
            </w:pPr>
            <w:r w:rsidRPr="002B7602">
              <w:rPr>
                <w:rFonts w:ascii="Times New Roman" w:hAnsi="Times New Roman" w:cs="Times New Roman"/>
                <w:sz w:val="24"/>
                <w:szCs w:val="24"/>
              </w:rPr>
              <w:t xml:space="preserve">В соответствии с Положением </w:t>
            </w:r>
          </w:p>
        </w:tc>
        <w:tc>
          <w:tcPr>
            <w:tcW w:w="2989" w:type="dxa"/>
            <w:tcBorders>
              <w:top w:val="outset" w:sz="6" w:space="0" w:color="auto"/>
              <w:left w:val="outset" w:sz="6" w:space="0" w:color="auto"/>
              <w:bottom w:val="outset" w:sz="6" w:space="0" w:color="auto"/>
            </w:tcBorders>
            <w:vAlign w:val="center"/>
          </w:tcPr>
          <w:p w:rsidR="00CA727E" w:rsidRPr="002B7602" w:rsidRDefault="00CA727E">
            <w:pPr>
              <w:rPr>
                <w:rFonts w:ascii="Times New Roman" w:hAnsi="Times New Roman" w:cs="Times New Roman"/>
                <w:sz w:val="24"/>
                <w:szCs w:val="24"/>
              </w:rPr>
            </w:pPr>
            <w:r w:rsidRPr="002B7602">
              <w:rPr>
                <w:rFonts w:ascii="Times New Roman" w:hAnsi="Times New Roman" w:cs="Times New Roman"/>
                <w:sz w:val="24"/>
                <w:szCs w:val="24"/>
              </w:rPr>
              <w:t xml:space="preserve">Руководители фракций </w:t>
            </w:r>
          </w:p>
        </w:tc>
      </w:tr>
      <w:tr w:rsidR="00CA727E" w:rsidRPr="002B7602">
        <w:trPr>
          <w:tblCellSpacing w:w="0" w:type="dxa"/>
        </w:trPr>
        <w:tc>
          <w:tcPr>
            <w:tcW w:w="794" w:type="dxa"/>
            <w:tcBorders>
              <w:top w:val="outset" w:sz="6" w:space="0" w:color="auto"/>
              <w:bottom w:val="outset" w:sz="6" w:space="0" w:color="auto"/>
              <w:right w:val="outset" w:sz="6" w:space="0" w:color="auto"/>
            </w:tcBorders>
            <w:vAlign w:val="center"/>
          </w:tcPr>
          <w:p w:rsidR="00CA727E" w:rsidRPr="002B7602" w:rsidRDefault="00CA727E">
            <w:pPr>
              <w:rPr>
                <w:rFonts w:ascii="Times New Roman" w:hAnsi="Times New Roman" w:cs="Times New Roman"/>
                <w:sz w:val="24"/>
                <w:szCs w:val="24"/>
              </w:rPr>
            </w:pPr>
            <w:r w:rsidRPr="002B7602">
              <w:rPr>
                <w:rFonts w:ascii="Times New Roman" w:hAnsi="Times New Roman" w:cs="Times New Roman"/>
                <w:sz w:val="24"/>
                <w:szCs w:val="24"/>
              </w:rPr>
              <w:t>8</w:t>
            </w:r>
          </w:p>
        </w:tc>
        <w:tc>
          <w:tcPr>
            <w:tcW w:w="3878" w:type="dxa"/>
            <w:tcBorders>
              <w:top w:val="outset" w:sz="6" w:space="0" w:color="auto"/>
              <w:left w:val="outset" w:sz="6" w:space="0" w:color="auto"/>
              <w:bottom w:val="outset" w:sz="6" w:space="0" w:color="auto"/>
              <w:right w:val="outset" w:sz="6" w:space="0" w:color="auto"/>
            </w:tcBorders>
            <w:vAlign w:val="center"/>
          </w:tcPr>
          <w:p w:rsidR="00CA727E" w:rsidRPr="002B7602" w:rsidRDefault="00CA727E">
            <w:pPr>
              <w:rPr>
                <w:rFonts w:ascii="Times New Roman" w:hAnsi="Times New Roman" w:cs="Times New Roman"/>
                <w:sz w:val="24"/>
                <w:szCs w:val="24"/>
              </w:rPr>
            </w:pPr>
            <w:r w:rsidRPr="002B7602">
              <w:rPr>
                <w:rFonts w:ascii="Times New Roman" w:hAnsi="Times New Roman" w:cs="Times New Roman"/>
                <w:sz w:val="24"/>
                <w:szCs w:val="24"/>
              </w:rPr>
              <w:t xml:space="preserve">Встречи с депутатами областного Собрания депутатов, других муниципальных округов и городов </w:t>
            </w:r>
          </w:p>
        </w:tc>
        <w:tc>
          <w:tcPr>
            <w:tcW w:w="1724" w:type="dxa"/>
            <w:tcBorders>
              <w:top w:val="outset" w:sz="6" w:space="0" w:color="auto"/>
              <w:left w:val="outset" w:sz="6" w:space="0" w:color="auto"/>
              <w:bottom w:val="outset" w:sz="6" w:space="0" w:color="auto"/>
              <w:right w:val="outset" w:sz="6" w:space="0" w:color="auto"/>
            </w:tcBorders>
            <w:vAlign w:val="center"/>
          </w:tcPr>
          <w:p w:rsidR="00CA727E" w:rsidRPr="002B7602" w:rsidRDefault="00CA727E">
            <w:pPr>
              <w:rPr>
                <w:rFonts w:ascii="Times New Roman" w:hAnsi="Times New Roman" w:cs="Times New Roman"/>
                <w:sz w:val="24"/>
                <w:szCs w:val="24"/>
              </w:rPr>
            </w:pPr>
            <w:r w:rsidRPr="002B7602">
              <w:rPr>
                <w:rFonts w:ascii="Times New Roman" w:hAnsi="Times New Roman" w:cs="Times New Roman"/>
                <w:sz w:val="24"/>
                <w:szCs w:val="24"/>
              </w:rPr>
              <w:t xml:space="preserve">В течение года </w:t>
            </w:r>
          </w:p>
        </w:tc>
        <w:tc>
          <w:tcPr>
            <w:tcW w:w="2989" w:type="dxa"/>
            <w:tcBorders>
              <w:top w:val="outset" w:sz="6" w:space="0" w:color="auto"/>
              <w:left w:val="outset" w:sz="6" w:space="0" w:color="auto"/>
              <w:bottom w:val="outset" w:sz="6" w:space="0" w:color="auto"/>
            </w:tcBorders>
            <w:vAlign w:val="center"/>
          </w:tcPr>
          <w:p w:rsidR="00CA727E" w:rsidRPr="002B7602" w:rsidRDefault="00CA727E">
            <w:pPr>
              <w:rPr>
                <w:rFonts w:ascii="Times New Roman" w:hAnsi="Times New Roman" w:cs="Times New Roman"/>
                <w:sz w:val="24"/>
                <w:szCs w:val="24"/>
              </w:rPr>
            </w:pPr>
            <w:r w:rsidRPr="002B7602">
              <w:rPr>
                <w:rFonts w:ascii="Times New Roman" w:hAnsi="Times New Roman" w:cs="Times New Roman"/>
                <w:sz w:val="24"/>
                <w:szCs w:val="24"/>
              </w:rPr>
              <w:t xml:space="preserve">Председатель Собрания, депутаты Собрания </w:t>
            </w:r>
          </w:p>
        </w:tc>
      </w:tr>
      <w:tr w:rsidR="00CA727E" w:rsidRPr="002B7602">
        <w:trPr>
          <w:tblCellSpacing w:w="0" w:type="dxa"/>
        </w:trPr>
        <w:tc>
          <w:tcPr>
            <w:tcW w:w="794" w:type="dxa"/>
            <w:tcBorders>
              <w:top w:val="outset" w:sz="6" w:space="0" w:color="auto"/>
              <w:bottom w:val="outset" w:sz="6" w:space="0" w:color="auto"/>
              <w:right w:val="outset" w:sz="6" w:space="0" w:color="auto"/>
            </w:tcBorders>
            <w:vAlign w:val="center"/>
          </w:tcPr>
          <w:p w:rsidR="00CA727E" w:rsidRPr="002B7602" w:rsidRDefault="00CA727E">
            <w:pPr>
              <w:rPr>
                <w:rFonts w:ascii="Times New Roman" w:hAnsi="Times New Roman" w:cs="Times New Roman"/>
                <w:sz w:val="24"/>
                <w:szCs w:val="24"/>
              </w:rPr>
            </w:pPr>
            <w:r w:rsidRPr="002B7602">
              <w:rPr>
                <w:rFonts w:ascii="Times New Roman" w:hAnsi="Times New Roman" w:cs="Times New Roman"/>
                <w:sz w:val="24"/>
                <w:szCs w:val="24"/>
              </w:rPr>
              <w:t>9</w:t>
            </w:r>
          </w:p>
        </w:tc>
        <w:tc>
          <w:tcPr>
            <w:tcW w:w="3878" w:type="dxa"/>
            <w:tcBorders>
              <w:top w:val="outset" w:sz="6" w:space="0" w:color="auto"/>
              <w:left w:val="outset" w:sz="6" w:space="0" w:color="auto"/>
              <w:bottom w:val="outset" w:sz="6" w:space="0" w:color="auto"/>
              <w:right w:val="outset" w:sz="6" w:space="0" w:color="auto"/>
            </w:tcBorders>
            <w:vAlign w:val="center"/>
          </w:tcPr>
          <w:p w:rsidR="00CA727E" w:rsidRPr="002B7602" w:rsidRDefault="00CA727E">
            <w:pPr>
              <w:rPr>
                <w:rFonts w:ascii="Times New Roman" w:hAnsi="Times New Roman" w:cs="Times New Roman"/>
                <w:sz w:val="24"/>
                <w:szCs w:val="24"/>
              </w:rPr>
            </w:pPr>
            <w:r w:rsidRPr="002B7602">
              <w:rPr>
                <w:rFonts w:ascii="Times New Roman" w:hAnsi="Times New Roman" w:cs="Times New Roman"/>
                <w:sz w:val="24"/>
                <w:szCs w:val="24"/>
              </w:rPr>
              <w:t xml:space="preserve"> Участие в работе совещаний, коллегий при Главе   Дедовичского муниципального округа</w:t>
            </w:r>
          </w:p>
        </w:tc>
        <w:tc>
          <w:tcPr>
            <w:tcW w:w="1724" w:type="dxa"/>
            <w:tcBorders>
              <w:top w:val="outset" w:sz="6" w:space="0" w:color="auto"/>
              <w:left w:val="outset" w:sz="6" w:space="0" w:color="auto"/>
              <w:bottom w:val="outset" w:sz="6" w:space="0" w:color="auto"/>
              <w:right w:val="outset" w:sz="6" w:space="0" w:color="auto"/>
            </w:tcBorders>
            <w:vAlign w:val="center"/>
          </w:tcPr>
          <w:p w:rsidR="00CA727E" w:rsidRPr="002B7602" w:rsidRDefault="00CA727E">
            <w:pPr>
              <w:rPr>
                <w:rFonts w:ascii="Times New Roman" w:hAnsi="Times New Roman" w:cs="Times New Roman"/>
                <w:sz w:val="24"/>
                <w:szCs w:val="24"/>
              </w:rPr>
            </w:pPr>
            <w:r w:rsidRPr="002B7602">
              <w:rPr>
                <w:rFonts w:ascii="Times New Roman" w:hAnsi="Times New Roman" w:cs="Times New Roman"/>
                <w:sz w:val="24"/>
                <w:szCs w:val="24"/>
              </w:rPr>
              <w:t>В течении года по мере необходимости</w:t>
            </w:r>
          </w:p>
        </w:tc>
        <w:tc>
          <w:tcPr>
            <w:tcW w:w="2989" w:type="dxa"/>
            <w:tcBorders>
              <w:top w:val="outset" w:sz="6" w:space="0" w:color="auto"/>
              <w:left w:val="outset" w:sz="6" w:space="0" w:color="auto"/>
              <w:bottom w:val="outset" w:sz="6" w:space="0" w:color="auto"/>
            </w:tcBorders>
            <w:vAlign w:val="center"/>
          </w:tcPr>
          <w:p w:rsidR="00CA727E" w:rsidRPr="002B7602" w:rsidRDefault="00CA727E">
            <w:pPr>
              <w:rPr>
                <w:rFonts w:ascii="Times New Roman" w:hAnsi="Times New Roman" w:cs="Times New Roman"/>
                <w:sz w:val="24"/>
                <w:szCs w:val="24"/>
              </w:rPr>
            </w:pPr>
            <w:r w:rsidRPr="002B7602">
              <w:rPr>
                <w:rFonts w:ascii="Times New Roman" w:hAnsi="Times New Roman" w:cs="Times New Roman"/>
                <w:sz w:val="24"/>
                <w:szCs w:val="24"/>
              </w:rPr>
              <w:t>Председатель Собрания</w:t>
            </w:r>
          </w:p>
        </w:tc>
      </w:tr>
      <w:tr w:rsidR="00CA727E" w:rsidRPr="002B7602">
        <w:trPr>
          <w:tblCellSpacing w:w="0" w:type="dxa"/>
        </w:trPr>
        <w:tc>
          <w:tcPr>
            <w:tcW w:w="794" w:type="dxa"/>
            <w:tcBorders>
              <w:top w:val="outset" w:sz="6" w:space="0" w:color="auto"/>
              <w:bottom w:val="outset" w:sz="6" w:space="0" w:color="auto"/>
              <w:right w:val="outset" w:sz="6" w:space="0" w:color="auto"/>
            </w:tcBorders>
            <w:vAlign w:val="center"/>
          </w:tcPr>
          <w:p w:rsidR="00CA727E" w:rsidRPr="002B7602" w:rsidRDefault="00CA727E">
            <w:pPr>
              <w:rPr>
                <w:rFonts w:ascii="Times New Roman" w:hAnsi="Times New Roman" w:cs="Times New Roman"/>
                <w:sz w:val="24"/>
                <w:szCs w:val="24"/>
              </w:rPr>
            </w:pPr>
            <w:r w:rsidRPr="002B7602">
              <w:rPr>
                <w:rFonts w:ascii="Times New Roman" w:hAnsi="Times New Roman" w:cs="Times New Roman"/>
                <w:sz w:val="24"/>
                <w:szCs w:val="24"/>
              </w:rPr>
              <w:t>10</w:t>
            </w:r>
          </w:p>
        </w:tc>
        <w:tc>
          <w:tcPr>
            <w:tcW w:w="3878" w:type="dxa"/>
            <w:tcBorders>
              <w:top w:val="outset" w:sz="6" w:space="0" w:color="auto"/>
              <w:left w:val="outset" w:sz="6" w:space="0" w:color="auto"/>
              <w:bottom w:val="outset" w:sz="6" w:space="0" w:color="auto"/>
              <w:right w:val="outset" w:sz="6" w:space="0" w:color="auto"/>
            </w:tcBorders>
            <w:vAlign w:val="center"/>
          </w:tcPr>
          <w:p w:rsidR="00CA727E" w:rsidRPr="002B7602" w:rsidRDefault="00CA727E">
            <w:pPr>
              <w:rPr>
                <w:rFonts w:ascii="Times New Roman" w:hAnsi="Times New Roman" w:cs="Times New Roman"/>
                <w:sz w:val="24"/>
                <w:szCs w:val="24"/>
              </w:rPr>
            </w:pPr>
            <w:r w:rsidRPr="002B7602">
              <w:rPr>
                <w:rFonts w:ascii="Times New Roman" w:hAnsi="Times New Roman" w:cs="Times New Roman"/>
                <w:sz w:val="24"/>
                <w:szCs w:val="24"/>
              </w:rPr>
              <w:t>Участие в информационных встречах   с населением, торжественных приемах Главы Дедовичского муниципального округа, юбилейных торжествах, районных  мероприятиях, посвященным знаменательным и памятным датам</w:t>
            </w:r>
          </w:p>
        </w:tc>
        <w:tc>
          <w:tcPr>
            <w:tcW w:w="1724" w:type="dxa"/>
            <w:tcBorders>
              <w:top w:val="outset" w:sz="6" w:space="0" w:color="auto"/>
              <w:left w:val="outset" w:sz="6" w:space="0" w:color="auto"/>
              <w:bottom w:val="outset" w:sz="6" w:space="0" w:color="auto"/>
              <w:right w:val="outset" w:sz="6" w:space="0" w:color="auto"/>
            </w:tcBorders>
            <w:vAlign w:val="center"/>
          </w:tcPr>
          <w:p w:rsidR="00CA727E" w:rsidRPr="002B7602" w:rsidRDefault="00CA727E">
            <w:pPr>
              <w:rPr>
                <w:rFonts w:ascii="Times New Roman" w:hAnsi="Times New Roman" w:cs="Times New Roman"/>
                <w:sz w:val="24"/>
                <w:szCs w:val="24"/>
              </w:rPr>
            </w:pPr>
            <w:r w:rsidRPr="002B7602">
              <w:rPr>
                <w:rFonts w:ascii="Times New Roman" w:hAnsi="Times New Roman" w:cs="Times New Roman"/>
                <w:sz w:val="24"/>
                <w:szCs w:val="24"/>
              </w:rPr>
              <w:t>В течении года</w:t>
            </w:r>
          </w:p>
        </w:tc>
        <w:tc>
          <w:tcPr>
            <w:tcW w:w="2989" w:type="dxa"/>
            <w:tcBorders>
              <w:top w:val="outset" w:sz="6" w:space="0" w:color="auto"/>
              <w:left w:val="outset" w:sz="6" w:space="0" w:color="auto"/>
              <w:bottom w:val="outset" w:sz="6" w:space="0" w:color="auto"/>
            </w:tcBorders>
            <w:vAlign w:val="center"/>
          </w:tcPr>
          <w:p w:rsidR="00CA727E" w:rsidRPr="002B7602" w:rsidRDefault="00CA727E">
            <w:pPr>
              <w:rPr>
                <w:rFonts w:ascii="Times New Roman" w:hAnsi="Times New Roman" w:cs="Times New Roman"/>
                <w:sz w:val="24"/>
                <w:szCs w:val="24"/>
              </w:rPr>
            </w:pPr>
            <w:r w:rsidRPr="002B7602">
              <w:rPr>
                <w:rFonts w:ascii="Times New Roman" w:hAnsi="Times New Roman" w:cs="Times New Roman"/>
                <w:sz w:val="24"/>
                <w:szCs w:val="24"/>
              </w:rPr>
              <w:t>Председатель Собрания, депутаты Собрания</w:t>
            </w:r>
          </w:p>
        </w:tc>
      </w:tr>
    </w:tbl>
    <w:p w:rsidR="00CA727E" w:rsidRPr="002B7602" w:rsidRDefault="00CA727E">
      <w:pPr>
        <w:rPr>
          <w:rFonts w:ascii="Times New Roman" w:hAnsi="Times New Roman" w:cs="Times New Roman"/>
          <w:sz w:val="24"/>
          <w:szCs w:val="24"/>
        </w:rPr>
      </w:pPr>
      <w:r w:rsidRPr="002B7602">
        <w:rPr>
          <w:rFonts w:ascii="Times New Roman" w:hAnsi="Times New Roman" w:cs="Times New Roman"/>
          <w:sz w:val="24"/>
          <w:szCs w:val="24"/>
        </w:rPr>
        <w:br/>
        <w:t> </w:t>
      </w:r>
    </w:p>
    <w:p w:rsidR="00CA727E" w:rsidRPr="002B7602" w:rsidRDefault="00CA727E">
      <w:pPr>
        <w:rPr>
          <w:rFonts w:ascii="Times New Roman" w:hAnsi="Times New Roman" w:cs="Times New Roman"/>
          <w:sz w:val="24"/>
          <w:szCs w:val="24"/>
        </w:rPr>
      </w:pPr>
    </w:p>
    <w:sectPr w:rsidR="00CA727E" w:rsidRPr="002B7602" w:rsidSect="00AA0DDB">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A727E" w:rsidRDefault="00CA727E">
      <w:pPr>
        <w:spacing w:line="240" w:lineRule="auto"/>
      </w:pPr>
      <w:r>
        <w:separator/>
      </w:r>
    </w:p>
  </w:endnote>
  <w:endnote w:type="continuationSeparator" w:id="0">
    <w:p w:rsidR="00CA727E" w:rsidRDefault="00CA727E">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A727E" w:rsidRDefault="00CA727E">
      <w:pPr>
        <w:spacing w:after="0"/>
      </w:pPr>
      <w:r>
        <w:separator/>
      </w:r>
    </w:p>
  </w:footnote>
  <w:footnote w:type="continuationSeparator" w:id="0">
    <w:p w:rsidR="00CA727E" w:rsidRDefault="00CA727E">
      <w:pPr>
        <w:spacing w:after="0"/>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08D097B"/>
    <w:multiLevelType w:val="multilevel"/>
    <w:tmpl w:val="508D097B"/>
    <w:lvl w:ilvl="0">
      <w:start w:val="1"/>
      <w:numFmt w:val="decimal"/>
      <w:lvlText w:val="%1."/>
      <w:lvlJc w:val="left"/>
      <w:pPr>
        <w:ind w:left="107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708"/>
  <w:doNotHyphenateCaps/>
  <w:characterSpacingControl w:val="doNotCompress"/>
  <w:doNotValidateAgainstSchema/>
  <w:doNotDemarcateInvalidXml/>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B92795"/>
    <w:rsid w:val="00014404"/>
    <w:rsid w:val="00055122"/>
    <w:rsid w:val="00067806"/>
    <w:rsid w:val="001347AE"/>
    <w:rsid w:val="00141886"/>
    <w:rsid w:val="001B683A"/>
    <w:rsid w:val="00212F32"/>
    <w:rsid w:val="00272C99"/>
    <w:rsid w:val="00282277"/>
    <w:rsid w:val="002B2C46"/>
    <w:rsid w:val="002B7602"/>
    <w:rsid w:val="002C1DFD"/>
    <w:rsid w:val="003D730B"/>
    <w:rsid w:val="004C6EF2"/>
    <w:rsid w:val="004D38FD"/>
    <w:rsid w:val="00552277"/>
    <w:rsid w:val="00554F15"/>
    <w:rsid w:val="0059757A"/>
    <w:rsid w:val="005C485D"/>
    <w:rsid w:val="006E36CC"/>
    <w:rsid w:val="006E6BC5"/>
    <w:rsid w:val="007B0A48"/>
    <w:rsid w:val="007E22DE"/>
    <w:rsid w:val="00864DFA"/>
    <w:rsid w:val="00865A28"/>
    <w:rsid w:val="00872F90"/>
    <w:rsid w:val="00897A63"/>
    <w:rsid w:val="008B06B8"/>
    <w:rsid w:val="00A04F48"/>
    <w:rsid w:val="00A76B9F"/>
    <w:rsid w:val="00AA0DDB"/>
    <w:rsid w:val="00AB3B5F"/>
    <w:rsid w:val="00AE16F8"/>
    <w:rsid w:val="00B04CBD"/>
    <w:rsid w:val="00B25361"/>
    <w:rsid w:val="00B91209"/>
    <w:rsid w:val="00B92795"/>
    <w:rsid w:val="00BB0574"/>
    <w:rsid w:val="00BF7C5E"/>
    <w:rsid w:val="00C22C5F"/>
    <w:rsid w:val="00CA727E"/>
    <w:rsid w:val="00CD0376"/>
    <w:rsid w:val="00D54602"/>
    <w:rsid w:val="00D8500E"/>
    <w:rsid w:val="00ED6750"/>
    <w:rsid w:val="00EF2F1B"/>
    <w:rsid w:val="00F32DD6"/>
    <w:rsid w:val="00F4735A"/>
    <w:rsid w:val="0BC8212B"/>
    <w:rsid w:val="1D9A4E2C"/>
    <w:rsid w:val="26453491"/>
    <w:rsid w:val="4072149D"/>
    <w:rsid w:val="50DA725C"/>
    <w:rsid w:val="711B1F31"/>
    <w:rsid w:val="7DB77F51"/>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nhideWhenUsed="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A0DDB"/>
    <w:pPr>
      <w:spacing w:after="160" w:line="259" w:lineRule="auto"/>
    </w:pPr>
    <w:rPr>
      <w:rFonts w:cs="Calibri"/>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nsPlusNormal">
    <w:name w:val="ConsPlusNormal"/>
    <w:uiPriority w:val="99"/>
    <w:rsid w:val="00AA0DDB"/>
    <w:pPr>
      <w:widowControl w:val="0"/>
      <w:suppressAutoHyphens/>
      <w:autoSpaceDE w:val="0"/>
      <w:ind w:firstLine="720"/>
    </w:pPr>
    <w:rPr>
      <w:rFonts w:ascii="Arial" w:hAnsi="Arial" w:cs="Arial"/>
      <w:sz w:val="24"/>
      <w:szCs w:val="24"/>
      <w:lang w:eastAsia="zh-CN"/>
    </w:rPr>
  </w:style>
</w:styles>
</file>

<file path=word/webSettings.xml><?xml version="1.0" encoding="utf-8"?>
<w:webSettings xmlns:r="http://schemas.openxmlformats.org/officeDocument/2006/relationships" xmlns:w="http://schemas.openxmlformats.org/wordprocessingml/2006/main">
  <w:divs>
    <w:div w:id="1510415054">
      <w:marLeft w:val="0"/>
      <w:marRight w:val="0"/>
      <w:marTop w:val="0"/>
      <w:marBottom w:val="0"/>
      <w:divBdr>
        <w:top w:val="none" w:sz="0" w:space="0" w:color="auto"/>
        <w:left w:val="none" w:sz="0" w:space="0" w:color="auto"/>
        <w:bottom w:val="none" w:sz="0" w:space="0" w:color="auto"/>
        <w:right w:val="none" w:sz="0" w:space="0" w:color="auto"/>
      </w:divBdr>
    </w:div>
    <w:div w:id="1510415055">
      <w:marLeft w:val="0"/>
      <w:marRight w:val="0"/>
      <w:marTop w:val="0"/>
      <w:marBottom w:val="0"/>
      <w:divBdr>
        <w:top w:val="none" w:sz="0" w:space="0" w:color="auto"/>
        <w:left w:val="none" w:sz="0" w:space="0" w:color="auto"/>
        <w:bottom w:val="none" w:sz="0" w:space="0" w:color="auto"/>
        <w:right w:val="none" w:sz="0" w:space="0" w:color="auto"/>
      </w:divBdr>
    </w:div>
    <w:div w:id="1510415056">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228</TotalTime>
  <Pages>6</Pages>
  <Words>1367</Words>
  <Characters>7798</Characters>
  <Application>Microsoft Office Outlook</Application>
  <DocSecurity>0</DocSecurity>
  <Lines>0</Lines>
  <Paragraphs>0</Paragraphs>
  <ScaleCrop>false</ScaleCrop>
  <Company>RFO</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ПСКОВСКАЯ ОБЛАСТЬ</dc:title>
  <dc:subject/>
  <dc:creator>DDT</dc:creator>
  <cp:keywords/>
  <dc:description/>
  <cp:lastModifiedBy>Специалист</cp:lastModifiedBy>
  <cp:revision>11</cp:revision>
  <cp:lastPrinted>2025-12-10T11:38:00Z</cp:lastPrinted>
  <dcterms:created xsi:type="dcterms:W3CDTF">2025-12-10T07:07:00Z</dcterms:created>
  <dcterms:modified xsi:type="dcterms:W3CDTF">2025-12-11T13:51:00Z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1049-12.2.0.23155</vt:lpwstr>
  </property>
  <property fmtid="{D5CDD505-2E9C-101B-9397-08002B2CF9AE}" pid="3" name="ICV">
    <vt:lpwstr>424E24D237AA4665B3AD92126DA25DAE_12</vt:lpwstr>
  </property>
</Properties>
</file>