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EA" w:rsidRDefault="00BA47EA">
      <w:pPr>
        <w:pStyle w:val="ConsPlusNormal"/>
        <w:jc w:val="both"/>
      </w:pPr>
    </w:p>
    <w:p w:rsidR="00BA47EA" w:rsidRPr="00DC338A" w:rsidRDefault="00BA47EA" w:rsidP="00DC33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3"/>
      <w:bookmarkEnd w:id="0"/>
      <w:r w:rsidRPr="00DC338A">
        <w:rPr>
          <w:rFonts w:ascii="Times New Roman" w:hAnsi="Times New Roman" w:cs="Times New Roman"/>
          <w:sz w:val="24"/>
          <w:szCs w:val="24"/>
        </w:rPr>
        <w:t>НОРМАТИВЫ</w:t>
      </w:r>
    </w:p>
    <w:p w:rsidR="00BA47EA" w:rsidRPr="00DC338A" w:rsidRDefault="00BA47EA" w:rsidP="00DC33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338A">
        <w:rPr>
          <w:rFonts w:ascii="Times New Roman" w:hAnsi="Times New Roman" w:cs="Times New Roman"/>
          <w:sz w:val="24"/>
          <w:szCs w:val="24"/>
        </w:rPr>
        <w:t>ПОТРЕБЛЕНИЯ КОММУНАЛЬНОЙ УСЛУГИ ПО ХОЛОДНОМУ ВОДОСНАБЖЕНИЮ,НОРМАТИВЫ ПОТРЕБЛЕНИЯ КОММУНАЛЬНОЙ УСЛУГИ ПО ГОРЯЧЕМУВОДОСНАБЖЕНИЮ ИЛИ НОРМАТИВЫ ПОТРЕБЛЕНИЯ ГОРЯЧЕЙ ВОДЫ,А ТАКЖЕ НОРМАТИВЫ ВОДООТВЕДЕНИЯ В ЖИЛЫХ ПОМЕЩЕНИЯХ</w:t>
      </w:r>
    </w:p>
    <w:p w:rsidR="00BA47EA" w:rsidRPr="00DC338A" w:rsidRDefault="00BA47EA" w:rsidP="00DC338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72"/>
        <w:gridCol w:w="1134"/>
        <w:gridCol w:w="1843"/>
        <w:gridCol w:w="1877"/>
        <w:gridCol w:w="1191"/>
      </w:tblGrid>
      <w:tr w:rsidR="00BA47EA" w:rsidRPr="00DC338A" w:rsidTr="00F37BAD">
        <w:tc>
          <w:tcPr>
            <w:tcW w:w="2972" w:type="dxa"/>
            <w:vMerge w:val="restart"/>
            <w:vAlign w:val="center"/>
          </w:tcPr>
          <w:p w:rsidR="00BA47EA" w:rsidRPr="00DC338A" w:rsidRDefault="00BA47EA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Категории многоквартирных и жилых домов</w:t>
            </w:r>
          </w:p>
        </w:tc>
        <w:tc>
          <w:tcPr>
            <w:tcW w:w="1134" w:type="dxa"/>
            <w:vMerge w:val="restart"/>
          </w:tcPr>
          <w:p w:rsidR="00BA47EA" w:rsidRPr="00DC338A" w:rsidRDefault="00BA47EA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vAlign w:val="center"/>
          </w:tcPr>
          <w:p w:rsidR="00BA47EA" w:rsidRPr="00DC338A" w:rsidRDefault="00BA47EA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Норматив холодного водоснабжения</w:t>
            </w:r>
          </w:p>
        </w:tc>
        <w:tc>
          <w:tcPr>
            <w:tcW w:w="1877" w:type="dxa"/>
            <w:vAlign w:val="center"/>
          </w:tcPr>
          <w:p w:rsidR="00BA47EA" w:rsidRPr="00DC338A" w:rsidRDefault="00BA47EA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Норматив горячего водоснабжения</w:t>
            </w:r>
          </w:p>
        </w:tc>
        <w:tc>
          <w:tcPr>
            <w:tcW w:w="1191" w:type="dxa"/>
            <w:vMerge w:val="restart"/>
            <w:vAlign w:val="center"/>
          </w:tcPr>
          <w:p w:rsidR="00BA47EA" w:rsidRPr="00DC338A" w:rsidRDefault="00BA47EA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Норматив водоотведения</w:t>
            </w:r>
          </w:p>
        </w:tc>
      </w:tr>
      <w:tr w:rsidR="003A5767" w:rsidRPr="00DC338A" w:rsidTr="00F37BAD">
        <w:tc>
          <w:tcPr>
            <w:tcW w:w="2972" w:type="dxa"/>
            <w:vMerge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Числовое значение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Числовое значение</w:t>
            </w:r>
          </w:p>
        </w:tc>
        <w:tc>
          <w:tcPr>
            <w:tcW w:w="1191" w:type="dxa"/>
            <w:vMerge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1. 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сидячими длиной 1200 мм с душем этажностью 1 - 5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2. 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сидячими длиной 1200 мм с душем этажностью 6 - 9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3. 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сидячими длиной 1200 мм с душем выше 9 этажей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 xml:space="preserve">4. Многоквартирные и жилые дома с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централизованным холодным и горячим водоснабжением, водоотведением, оборудованные унитазами, раковинами, мойками, ваннами длиной 1500 - 1550 мм с душем этажностью 1 - 5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куб. метр в месяц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5,1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длиной 1500 - 1550 мм с душем этажностью 6 - 9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6. 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длиной 1500 - 1550 мм с душем выше 9 этажей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7. 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длиной 1650 - 1700 мм с душем этажностью 1 - 5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 xml:space="preserve">8. Многоквартирные и жилые дома с централизованным холодным и горячим водоснабжением, водоотведением,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оборудованные унитазами, раковинами, мойками, ваннами длиной 1650 - 1700 мм с душем этажностью 6 - 9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длиной 1650 - 1700 мм с душем выше 9 этажей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10. 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без душа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11. Многоквартирные и жилые дома с централизованным холодным и горячим водоснабжением, водоотведением, оборудованные унитазами, раковинами, мойками, душем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12. Многоквартирные и жилые дома с централизованным холодным водоснабжением, водонагревателями всех типов, водоотведением, оборудованные унитазами, раковинами, мойками, душами и ваннами сидячими длиной 1200 мм с душем этажностью 1 - 5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 xml:space="preserve">13. Многоквартирные и жилые дома с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централизованным холодным водоснабжением, водонагревателями всех типов, водоотведением, оборудованные унитазами, раковинами, мойками, душами и ваннами сидячими длиной 1200 мм с душем выше 5 этажей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куб. метр в месяц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7,4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 Многоквартирные и жилые дома с централизованным холодным водоснабжением, водонагревателями всех типов, водоотведением, оборудованные унитазами, раковинами, мойками, душами и ваннами длиной 1500 - 1550 мм с душем этажностью 1 - 5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15. Многоквартирные и жилые дома с централизованным холодным водоснабжением, водонагревателями всех типов, водоотведением, оборудованные унитазами, раковинами, мойками, душами и ваннами длиной 1500 - 1550 мм с душем выше 5 этажей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16. Многоквартирные и жилые дома с централизованным холодным водоснабжением, водонагревателями всех типов, водоотведением, оборудованные унитазами, раковинами, мойками, душами и ваннами длиной 1650 - 1700 мм с душем этажностью 1 - 5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 xml:space="preserve">17. Многоквартирные и жилые дома с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централизованным холодным водоснабжением, водонагревателями всех типов, водоотведением, оборудованные унитазами, раковинами, мойками, душами и ваннами длиной 1650 - 1700 мм с душем выше 5 этажей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куб. метр в месяц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7,6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 Многоквартирные и жилые дома с централизованным холодным водоснабжением, водонагревателями всех типов, водоотведением, оборудованные унитазами, раковинами, мойками, ваннами без душа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19. Многоквартирные и жилые дома с централизованным холодным водоснабжением, водонагревателями всех типов, водоотведением, оборудованные унитазами, раковинами, мойками, душами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20. Многоквартирные и жилые дома без водонагревателей с водопроводом и канализацией, оборудованные раковинами, мойками и унитазами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3A5767" w:rsidRPr="00DC338A" w:rsidTr="00F37BAD">
        <w:tc>
          <w:tcPr>
            <w:tcW w:w="2972" w:type="dxa"/>
            <w:vAlign w:val="center"/>
          </w:tcPr>
          <w:p w:rsidR="003A5767" w:rsidRPr="00DC338A" w:rsidRDefault="003A5767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21. Многоквартирные и жилые дома без водонагревателей с централизованным холодным водоснабжением и водоотведением, оборудованные раковинами и мойками</w:t>
            </w:r>
          </w:p>
        </w:tc>
        <w:tc>
          <w:tcPr>
            <w:tcW w:w="1134" w:type="dxa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877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3A5767" w:rsidRPr="00DC338A" w:rsidRDefault="003A5767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 xml:space="preserve">22. Многоквартирные и жилые дома с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централизованным холодным водоснабжением, без централизованного водоотведения, оборудованные умывальниками, мойками, унитазами, ваннами, душами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куб. метр в месяц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5,2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 Многоквартирные и жилые дома с централизованным холодным водоснабжением, без централизованного водоотведения, оборудованные умывальниками, мойками, унитазами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BAD" w:rsidRPr="00DC338A" w:rsidTr="00F37BAD">
        <w:trPr>
          <w:trHeight w:val="1029"/>
        </w:trPr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24. Многоквартирные и жилые дома с водоразборной колонкой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25. Дома, использующиеся в качестве общежитий, оборудованные мойками, раковинами, унитазами, с душевыми с централизованным холодным и горячим водоснабжением, водоотведением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26. Дома, использующиеся в качестве общежитий, оборудованные общими душевыми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27. Дома, использующиеся в качестве общежитий, оборудованные мойками без душевых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 xml:space="preserve">28. Многоквартирные и жилые дома, оборудованные централизованным холодным и горячим водоснабжением, водоотведением, без ванн и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душей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 Многоквартирные и жилые дома, оборудованные централизованным холодным и горячим водоснабжением, ваннами и (или) душами, без централизованного водоотведения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30. Многоквартирные и жилые дома, оборудованные централизованным холодным и горячим водоснабжением, без централизованного водоотведения, без ванн и душей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31. Многоквартирные и жилые дома, оборудованные централизованным холодным водоснабжением, ваннами и (или) душами, водонагревателями всех типов, без централизованного водоотведения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32. Многоквартирные и жилые дома, оборудованные централизованным холодным водоснабжением, централизованным водоотведением, водонагревателями всех типов, без централизованного горячего водоснабжения, без ванн и душей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 xml:space="preserve">33. Многоквартирные и жилые дома, оборудованные централизованным холодным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водоснабжением, водонагревателями всех типов, без централизованного водоотведения, без централизованного горячего водоснабжения, без ванн и душей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 Дома, использующиеся в качестве общежитий, оборудованные блоками душевых на этажах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F37BAD" w:rsidRPr="00DC338A" w:rsidTr="00F37BAD">
        <w:tc>
          <w:tcPr>
            <w:tcW w:w="2972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35. Многоквартирные и жилые дома с централизованным холодным водоснабжением, водонагревателями всех типов, водоотведением, оборудованные унитазами, раковинами, мойками, без ванн и душей</w:t>
            </w:r>
          </w:p>
        </w:tc>
        <w:tc>
          <w:tcPr>
            <w:tcW w:w="1134" w:type="dxa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куб. метр в месяц на человека</w:t>
            </w:r>
          </w:p>
        </w:tc>
        <w:tc>
          <w:tcPr>
            <w:tcW w:w="1843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877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</w:tbl>
    <w:p w:rsidR="00BA47EA" w:rsidRPr="00DC338A" w:rsidRDefault="00BA47EA" w:rsidP="00DC338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A47EA" w:rsidRPr="00DC338A" w:rsidRDefault="00BA47EA" w:rsidP="00DC338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A47EA" w:rsidRPr="00DC338A" w:rsidRDefault="00BA47EA" w:rsidP="00DC33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22"/>
      <w:bookmarkEnd w:id="1"/>
      <w:r w:rsidRPr="00DC338A">
        <w:rPr>
          <w:rFonts w:ascii="Times New Roman" w:hAnsi="Times New Roman" w:cs="Times New Roman"/>
          <w:sz w:val="24"/>
          <w:szCs w:val="24"/>
        </w:rPr>
        <w:t>НОРМАТИВЫ</w:t>
      </w:r>
    </w:p>
    <w:p w:rsidR="00BA47EA" w:rsidRPr="00DC338A" w:rsidRDefault="00BA47EA" w:rsidP="00DC33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338A">
        <w:rPr>
          <w:rFonts w:ascii="Times New Roman" w:hAnsi="Times New Roman" w:cs="Times New Roman"/>
          <w:sz w:val="24"/>
          <w:szCs w:val="24"/>
        </w:rPr>
        <w:t>РАСХОДА ТЕПЛОВОЙ ЭНЕРГИИ НА ПОДОГРЕВ ХОЛОДНОЙ ВОДЫ</w:t>
      </w:r>
    </w:p>
    <w:p w:rsidR="00BA47EA" w:rsidRPr="00DC338A" w:rsidRDefault="00BA47EA" w:rsidP="00DC33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338A">
        <w:rPr>
          <w:rFonts w:ascii="Times New Roman" w:hAnsi="Times New Roman" w:cs="Times New Roman"/>
          <w:sz w:val="24"/>
          <w:szCs w:val="24"/>
        </w:rPr>
        <w:t>ДЛЯ ПРЕДОСТАВЛЕНИЯ КОММУНАЛЬНОЙ УСЛУГИ ПО ГОРЯЧЕМУ</w:t>
      </w:r>
    </w:p>
    <w:p w:rsidR="00BA47EA" w:rsidRPr="00DC338A" w:rsidRDefault="00BA47EA" w:rsidP="00DC33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338A">
        <w:rPr>
          <w:rFonts w:ascii="Times New Roman" w:hAnsi="Times New Roman" w:cs="Times New Roman"/>
          <w:sz w:val="24"/>
          <w:szCs w:val="24"/>
        </w:rPr>
        <w:t>ВОДОСНАБЖЕНИЮ В СЛУЧАЕ УСТАНОВЛЕНИЯ ДВУХКОМПОНЕНТНЫХ</w:t>
      </w:r>
    </w:p>
    <w:p w:rsidR="00BA47EA" w:rsidRPr="00DC338A" w:rsidRDefault="00BA47EA" w:rsidP="00DC33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338A">
        <w:rPr>
          <w:rFonts w:ascii="Times New Roman" w:hAnsi="Times New Roman" w:cs="Times New Roman"/>
          <w:sz w:val="24"/>
          <w:szCs w:val="24"/>
        </w:rPr>
        <w:t>ТАРИФОВ НА ГОРЯЧУЮ ВОДУ</w:t>
      </w:r>
    </w:p>
    <w:p w:rsidR="00BA47EA" w:rsidRPr="00DC338A" w:rsidRDefault="00BA47EA" w:rsidP="00DC338A">
      <w:pPr>
        <w:pStyle w:val="ConsPlusNormal"/>
        <w:spacing w:after="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5"/>
        <w:gridCol w:w="4479"/>
      </w:tblGrid>
      <w:tr w:rsidR="00BA47EA" w:rsidRPr="00DC338A">
        <w:tc>
          <w:tcPr>
            <w:tcW w:w="2835" w:type="dxa"/>
            <w:vMerge w:val="restart"/>
            <w:vAlign w:val="center"/>
          </w:tcPr>
          <w:p w:rsidR="00BA47EA" w:rsidRPr="00DC338A" w:rsidRDefault="00BA47EA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дома</w:t>
            </w:r>
          </w:p>
        </w:tc>
        <w:tc>
          <w:tcPr>
            <w:tcW w:w="4479" w:type="dxa"/>
          </w:tcPr>
          <w:p w:rsidR="00BA47EA" w:rsidRPr="00DC338A" w:rsidRDefault="00BA47EA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Норматив расхода тепловой энергии, используемой на подогрев воды в целях предоставления коммунальной услуги по горячему водоснабжению</w:t>
            </w:r>
          </w:p>
        </w:tc>
      </w:tr>
      <w:tr w:rsidR="00F37BAD" w:rsidRPr="00DC338A" w:rsidTr="00DF17B5">
        <w:tc>
          <w:tcPr>
            <w:tcW w:w="2835" w:type="dxa"/>
            <w:vMerge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Числовое значение, Гкал на 1 куб. м</w:t>
            </w:r>
          </w:p>
        </w:tc>
      </w:tr>
      <w:tr w:rsidR="00BA47EA" w:rsidRPr="00DC338A">
        <w:tc>
          <w:tcPr>
            <w:tcW w:w="7314" w:type="dxa"/>
            <w:gridSpan w:val="2"/>
            <w:vAlign w:val="center"/>
          </w:tcPr>
          <w:p w:rsidR="00BA47EA" w:rsidRPr="00F37BAD" w:rsidRDefault="00BA47EA" w:rsidP="00DC338A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7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Закрытая система горячего водоснабжения</w:t>
            </w:r>
          </w:p>
        </w:tc>
      </w:tr>
      <w:tr w:rsidR="00F37BAD" w:rsidRPr="00DC338A" w:rsidTr="002574DF">
        <w:tblPrEx>
          <w:tblBorders>
            <w:insideH w:val="nil"/>
          </w:tblBorders>
        </w:tblPrEx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Неизолированные стояки и полотенцесушители</w:t>
            </w:r>
          </w:p>
        </w:tc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F37BAD" w:rsidRPr="00DC338A" w:rsidTr="002823CE">
        <w:tc>
          <w:tcPr>
            <w:tcW w:w="2835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Изолированные стояки и полотенцесушители</w:t>
            </w:r>
          </w:p>
        </w:tc>
        <w:tc>
          <w:tcPr>
            <w:tcW w:w="4479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0,063</w:t>
            </w:r>
          </w:p>
        </w:tc>
      </w:tr>
      <w:tr w:rsidR="00F37BAD" w:rsidRPr="00DC338A" w:rsidTr="00A47A20">
        <w:tc>
          <w:tcPr>
            <w:tcW w:w="2835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Неизолированные стояки и отсутствие полотенцесушителей</w:t>
            </w:r>
          </w:p>
        </w:tc>
        <w:tc>
          <w:tcPr>
            <w:tcW w:w="4479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0,063</w:t>
            </w:r>
          </w:p>
        </w:tc>
      </w:tr>
      <w:tr w:rsidR="00F37BAD" w:rsidRPr="00DC338A" w:rsidTr="00E25C47">
        <w:tc>
          <w:tcPr>
            <w:tcW w:w="2835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 xml:space="preserve">Изолированные стояки и отсутствие </w:t>
            </w: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полотенцесушителей</w:t>
            </w:r>
          </w:p>
        </w:tc>
        <w:tc>
          <w:tcPr>
            <w:tcW w:w="4479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0,058</w:t>
            </w:r>
          </w:p>
        </w:tc>
      </w:tr>
      <w:tr w:rsidR="00BA47EA" w:rsidRPr="00DC338A">
        <w:tc>
          <w:tcPr>
            <w:tcW w:w="7314" w:type="dxa"/>
            <w:gridSpan w:val="2"/>
            <w:vAlign w:val="center"/>
          </w:tcPr>
          <w:p w:rsidR="00BA47EA" w:rsidRPr="00F37BAD" w:rsidRDefault="00BA47EA" w:rsidP="00DC338A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7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Открытая система горячего водоснабжения</w:t>
            </w:r>
          </w:p>
        </w:tc>
      </w:tr>
      <w:tr w:rsidR="00F37BAD" w:rsidRPr="00DC338A" w:rsidTr="00680D58">
        <w:tc>
          <w:tcPr>
            <w:tcW w:w="2835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Неизолированные стояки и полотенцесушители</w:t>
            </w:r>
          </w:p>
        </w:tc>
        <w:tc>
          <w:tcPr>
            <w:tcW w:w="4479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0,065</w:t>
            </w:r>
          </w:p>
        </w:tc>
      </w:tr>
      <w:tr w:rsidR="00F37BAD" w:rsidRPr="00DC338A" w:rsidTr="007E3DCF">
        <w:tc>
          <w:tcPr>
            <w:tcW w:w="2835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Изолированные стояки и полотенцесушители</w:t>
            </w:r>
          </w:p>
        </w:tc>
        <w:tc>
          <w:tcPr>
            <w:tcW w:w="4479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0,060</w:t>
            </w:r>
          </w:p>
        </w:tc>
      </w:tr>
      <w:tr w:rsidR="00F37BAD" w:rsidRPr="00DC338A" w:rsidTr="008D6BAF">
        <w:tc>
          <w:tcPr>
            <w:tcW w:w="2835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Неизолированные стояки и отсутствие полотенцесушителей</w:t>
            </w:r>
          </w:p>
        </w:tc>
        <w:tc>
          <w:tcPr>
            <w:tcW w:w="4479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0,060</w:t>
            </w:r>
          </w:p>
        </w:tc>
      </w:tr>
      <w:tr w:rsidR="00F37BAD" w:rsidRPr="00DC338A" w:rsidTr="00BF2417">
        <w:tc>
          <w:tcPr>
            <w:tcW w:w="2835" w:type="dxa"/>
            <w:vAlign w:val="center"/>
          </w:tcPr>
          <w:p w:rsidR="00F37BAD" w:rsidRPr="00DC338A" w:rsidRDefault="00F37BAD" w:rsidP="00DC3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Изолированные стояки и отсутствие полотенцесушителей</w:t>
            </w:r>
          </w:p>
        </w:tc>
        <w:tc>
          <w:tcPr>
            <w:tcW w:w="4479" w:type="dxa"/>
            <w:vAlign w:val="center"/>
          </w:tcPr>
          <w:p w:rsidR="00F37BAD" w:rsidRPr="00DC338A" w:rsidRDefault="00F37BAD" w:rsidP="00DC33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38A">
              <w:rPr>
                <w:rFonts w:ascii="Times New Roman" w:hAnsi="Times New Roman" w:cs="Times New Roman"/>
                <w:sz w:val="24"/>
                <w:szCs w:val="24"/>
              </w:rPr>
              <w:t>0,055</w:t>
            </w:r>
          </w:p>
        </w:tc>
      </w:tr>
    </w:tbl>
    <w:p w:rsidR="00BA47EA" w:rsidRDefault="00BA47EA" w:rsidP="00DC338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09ED" w:rsidRPr="00DC338A" w:rsidRDefault="001009ED" w:rsidP="00DC338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A47EA" w:rsidRPr="00DC338A" w:rsidRDefault="00BA47EA" w:rsidP="00DC338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09ED" w:rsidRPr="001009ED" w:rsidRDefault="001009ED" w:rsidP="001009ED">
      <w:pPr>
        <w:jc w:val="center"/>
        <w:rPr>
          <w:rFonts w:eastAsiaTheme="minorHAnsi"/>
          <w:b/>
          <w:sz w:val="24"/>
          <w:szCs w:val="24"/>
          <w:lang w:eastAsia="en-US"/>
        </w:rPr>
      </w:pPr>
      <w:bookmarkStart w:id="2" w:name="P627"/>
      <w:bookmarkEnd w:id="2"/>
      <w:r w:rsidRPr="001009ED">
        <w:rPr>
          <w:rFonts w:eastAsiaTheme="minorHAnsi"/>
          <w:b/>
          <w:sz w:val="24"/>
          <w:szCs w:val="24"/>
          <w:lang w:eastAsia="en-US"/>
        </w:rPr>
        <w:t xml:space="preserve">НОРМАТИВЫ ОТВЕДЕНИЯ СТОЧНЫХ ВОД В ЦЕЛЯХ СОДЕРЖАНИЯ ОБЩЕГО ИМУЩЕСТВА В МНОГОКВАРТИРНОМ ДОМЕ НА ТЕРРИТОРИИ </w:t>
      </w:r>
    </w:p>
    <w:p w:rsidR="001009ED" w:rsidRPr="001009ED" w:rsidRDefault="001009ED" w:rsidP="001009ED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1009ED">
        <w:rPr>
          <w:rFonts w:eastAsiaTheme="minorHAnsi"/>
          <w:b/>
          <w:sz w:val="24"/>
          <w:szCs w:val="24"/>
          <w:lang w:eastAsia="en-US"/>
        </w:rPr>
        <w:t>ПСКОВСКОЙ ОБЛАСТИ</w:t>
      </w:r>
    </w:p>
    <w:p w:rsidR="001009ED" w:rsidRDefault="001009ED" w:rsidP="001009ED">
      <w:pPr>
        <w:jc w:val="center"/>
        <w:rPr>
          <w:rFonts w:eastAsiaTheme="minorHAnsi"/>
          <w:b/>
          <w:szCs w:val="28"/>
          <w:lang w:eastAsia="en-US"/>
        </w:rPr>
      </w:pPr>
    </w:p>
    <w:tbl>
      <w:tblPr>
        <w:tblStyle w:val="1"/>
        <w:tblW w:w="0" w:type="auto"/>
        <w:tblLook w:val="04A0"/>
      </w:tblPr>
      <w:tblGrid>
        <w:gridCol w:w="549"/>
        <w:gridCol w:w="3168"/>
        <w:gridCol w:w="1321"/>
        <w:gridCol w:w="1601"/>
        <w:gridCol w:w="1595"/>
        <w:gridCol w:w="1337"/>
      </w:tblGrid>
      <w:tr w:rsidR="001009ED" w:rsidRPr="00EC61A4" w:rsidTr="00CE5763">
        <w:tc>
          <w:tcPr>
            <w:tcW w:w="0" w:type="auto"/>
            <w:vMerge w:val="restart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Категория жилых помещений</w:t>
            </w:r>
          </w:p>
        </w:tc>
        <w:tc>
          <w:tcPr>
            <w:tcW w:w="0" w:type="auto"/>
            <w:vMerge w:val="restart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Этажность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 xml:space="preserve">Норматив потребления холодной воды 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Норматив потребления горячей воды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 xml:space="preserve">Норматив </w:t>
            </w:r>
            <w:r>
              <w:rPr>
                <w:rFonts w:eastAsia="Arial"/>
                <w:bCs/>
                <w:sz w:val="24"/>
                <w:szCs w:val="24"/>
              </w:rPr>
              <w:t>отведения сточных вод</w:t>
            </w:r>
          </w:p>
        </w:tc>
      </w:tr>
      <w:tr w:rsidR="001009ED" w:rsidRPr="00EC61A4" w:rsidTr="00CE5763">
        <w:trPr>
          <w:trHeight w:val="575"/>
        </w:trPr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3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sz w:val="24"/>
                <w:szCs w:val="24"/>
              </w:rPr>
            </w:pPr>
            <w:r w:rsidRPr="00EC61A4">
              <w:rPr>
                <w:rFonts w:eastAsia="Arial"/>
                <w:sz w:val="24"/>
                <w:szCs w:val="24"/>
              </w:rPr>
              <w:t>куб. метр общей площади помещений,входящих в состав общего имуществав многоквартирном доме</w:t>
            </w:r>
          </w:p>
        </w:tc>
      </w:tr>
      <w:tr w:rsidR="001009ED" w:rsidRPr="00EC61A4" w:rsidTr="00CE5763">
        <w:tc>
          <w:tcPr>
            <w:tcW w:w="0" w:type="auto"/>
            <w:vMerge w:val="restart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1009ED" w:rsidRPr="00EC61A4" w:rsidRDefault="001009ED" w:rsidP="00CE5763">
            <w:pPr>
              <w:autoSpaceDE w:val="0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 xml:space="preserve">Многоквартирные дома </w:t>
            </w:r>
            <w:r>
              <w:rPr>
                <w:rFonts w:eastAsia="Arial"/>
                <w:bCs/>
                <w:sz w:val="24"/>
                <w:szCs w:val="24"/>
              </w:rPr>
              <w:br/>
            </w:r>
            <w:r w:rsidRPr="00EC61A4">
              <w:rPr>
                <w:rFonts w:eastAsia="Arial"/>
                <w:bCs/>
                <w:sz w:val="24"/>
                <w:szCs w:val="24"/>
              </w:rPr>
              <w:t>с централизованным холодным  и горячим водоснабжением, водоотведением</w:t>
            </w:r>
            <w:r>
              <w:rPr>
                <w:rFonts w:eastAsia="Arial"/>
                <w:bCs/>
                <w:sz w:val="24"/>
                <w:szCs w:val="24"/>
              </w:rPr>
              <w:t>, а также многоквартирные дома,                 в которых коммунальная услуга по горячему водоснабжению производится                               с использованием оборудования, входящего          в состав общего имущества в многоквартирном доме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от 1 до 5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0,034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0,034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0,068</w:t>
            </w:r>
          </w:p>
        </w:tc>
      </w:tr>
      <w:tr w:rsidR="001009ED" w:rsidRPr="00EC61A4" w:rsidTr="00CE5763"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от 6 до 9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0,024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0,024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0,048</w:t>
            </w:r>
          </w:p>
        </w:tc>
      </w:tr>
      <w:tr w:rsidR="001009ED" w:rsidRPr="00EC61A4" w:rsidTr="00CE5763"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 xml:space="preserve">от 10 </w:t>
            </w:r>
            <w:r>
              <w:rPr>
                <w:rFonts w:eastAsia="Arial"/>
                <w:bCs/>
                <w:sz w:val="24"/>
                <w:szCs w:val="24"/>
              </w:rPr>
              <w:br/>
            </w:r>
            <w:r w:rsidRPr="00EC61A4">
              <w:rPr>
                <w:rFonts w:eastAsia="Arial"/>
                <w:bCs/>
                <w:sz w:val="24"/>
                <w:szCs w:val="24"/>
              </w:rPr>
              <w:t>до 16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0,016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0,016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0,032</w:t>
            </w:r>
          </w:p>
        </w:tc>
      </w:tr>
      <w:tr w:rsidR="001009ED" w:rsidRPr="00EC61A4" w:rsidTr="00CE5763"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более 16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0,005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0,005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0,010</w:t>
            </w:r>
          </w:p>
        </w:tc>
      </w:tr>
      <w:tr w:rsidR="001009ED" w:rsidRPr="00EC61A4" w:rsidTr="00CE5763">
        <w:tc>
          <w:tcPr>
            <w:tcW w:w="0" w:type="auto"/>
            <w:vMerge w:val="restart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1009ED" w:rsidRPr="00EC61A4" w:rsidRDefault="001009ED" w:rsidP="00CE5763">
            <w:pPr>
              <w:autoSpaceDE w:val="0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 xml:space="preserve">Многоквартирные дома </w:t>
            </w:r>
            <w:r>
              <w:rPr>
                <w:rFonts w:eastAsia="Arial"/>
                <w:bCs/>
                <w:sz w:val="24"/>
                <w:szCs w:val="24"/>
              </w:rPr>
              <w:br/>
            </w:r>
            <w:r w:rsidRPr="00EC61A4">
              <w:rPr>
                <w:rFonts w:eastAsia="Arial"/>
                <w:bCs/>
                <w:sz w:val="24"/>
                <w:szCs w:val="24"/>
              </w:rPr>
              <w:t>с централизованным холодным</w:t>
            </w:r>
            <w:r>
              <w:rPr>
                <w:rFonts w:eastAsia="Arial"/>
                <w:bCs/>
                <w:sz w:val="24"/>
                <w:szCs w:val="24"/>
              </w:rPr>
              <w:t xml:space="preserve"> водоснабжением</w:t>
            </w:r>
            <w:r w:rsidRPr="00EC61A4">
              <w:rPr>
                <w:rFonts w:eastAsia="Arial"/>
                <w:bCs/>
                <w:sz w:val="24"/>
                <w:szCs w:val="24"/>
              </w:rPr>
              <w:t>, водонагревателями всех типов, водоотведением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от 1 до 5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0,037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0,037</w:t>
            </w:r>
          </w:p>
        </w:tc>
      </w:tr>
      <w:tr w:rsidR="001009ED" w:rsidRPr="00EC61A4" w:rsidTr="00CE5763"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от 6 до 9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0,006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0,006</w:t>
            </w:r>
          </w:p>
        </w:tc>
      </w:tr>
      <w:tr w:rsidR="001009ED" w:rsidRPr="00EC61A4" w:rsidTr="00CE5763"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 xml:space="preserve">от 10 </w:t>
            </w:r>
            <w:r>
              <w:rPr>
                <w:rFonts w:eastAsia="Arial"/>
                <w:bCs/>
                <w:sz w:val="24"/>
                <w:szCs w:val="24"/>
              </w:rPr>
              <w:br/>
            </w:r>
            <w:r w:rsidRPr="00EC61A4">
              <w:rPr>
                <w:rFonts w:eastAsia="Arial"/>
                <w:bCs/>
                <w:sz w:val="24"/>
                <w:szCs w:val="24"/>
              </w:rPr>
              <w:t>до 16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0,006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0,006</w:t>
            </w:r>
          </w:p>
        </w:tc>
      </w:tr>
      <w:tr w:rsidR="001009ED" w:rsidRPr="00EC61A4" w:rsidTr="00CE5763"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более 16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0,019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0,019</w:t>
            </w:r>
          </w:p>
        </w:tc>
      </w:tr>
      <w:tr w:rsidR="001009ED" w:rsidRPr="00EC61A4" w:rsidTr="00CE5763"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 xml:space="preserve">Многоквартирные дома </w:t>
            </w:r>
            <w:r>
              <w:rPr>
                <w:rFonts w:eastAsia="Arial"/>
                <w:bCs/>
                <w:sz w:val="24"/>
                <w:szCs w:val="24"/>
              </w:rPr>
              <w:br/>
            </w:r>
            <w:r w:rsidRPr="00EC61A4">
              <w:rPr>
                <w:rFonts w:eastAsia="Arial"/>
                <w:bCs/>
                <w:sz w:val="24"/>
                <w:szCs w:val="24"/>
              </w:rPr>
              <w:t xml:space="preserve">без водонагревателей </w:t>
            </w:r>
          </w:p>
          <w:p w:rsidR="001009ED" w:rsidRPr="00EC61A4" w:rsidRDefault="001009ED" w:rsidP="00CE5763">
            <w:pPr>
              <w:autoSpaceDE w:val="0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lastRenderedPageBreak/>
              <w:t xml:space="preserve">с централизованным холодным </w:t>
            </w:r>
            <w:r>
              <w:rPr>
                <w:rFonts w:eastAsia="Arial"/>
                <w:bCs/>
                <w:sz w:val="24"/>
                <w:szCs w:val="24"/>
              </w:rPr>
              <w:t xml:space="preserve">водоснабжением </w:t>
            </w:r>
            <w:r>
              <w:rPr>
                <w:rFonts w:eastAsia="Arial"/>
                <w:bCs/>
                <w:sz w:val="24"/>
                <w:szCs w:val="24"/>
              </w:rPr>
              <w:br/>
            </w:r>
            <w:r w:rsidRPr="00EC61A4">
              <w:rPr>
                <w:rFonts w:eastAsia="Arial"/>
                <w:bCs/>
                <w:sz w:val="24"/>
                <w:szCs w:val="24"/>
              </w:rPr>
              <w:t>и водоотведением</w:t>
            </w:r>
            <w:r>
              <w:rPr>
                <w:rFonts w:eastAsia="Arial"/>
                <w:bCs/>
                <w:sz w:val="24"/>
                <w:szCs w:val="24"/>
              </w:rPr>
              <w:t>,</w:t>
            </w:r>
            <w:r w:rsidRPr="00EC61A4">
              <w:rPr>
                <w:rFonts w:eastAsia="Arial"/>
                <w:bCs/>
                <w:sz w:val="24"/>
                <w:szCs w:val="24"/>
              </w:rPr>
              <w:t xml:space="preserve"> оборудованные раковинами, мойками и унитазами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0,044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0,044</w:t>
            </w:r>
          </w:p>
        </w:tc>
      </w:tr>
      <w:tr w:rsidR="001009ED" w:rsidRPr="00EC61A4" w:rsidTr="00CE5763"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 xml:space="preserve">Общежития с общими кухнями </w:t>
            </w:r>
            <w:r>
              <w:rPr>
                <w:rFonts w:eastAsia="Arial"/>
                <w:bCs/>
                <w:sz w:val="24"/>
                <w:szCs w:val="24"/>
              </w:rPr>
              <w:br/>
            </w:r>
            <w:r w:rsidRPr="00EC61A4">
              <w:rPr>
                <w:rFonts w:eastAsia="Arial"/>
                <w:bCs/>
                <w:sz w:val="24"/>
                <w:szCs w:val="24"/>
              </w:rPr>
              <w:t>и блоками душевых на этажах при жилых комнатах в каждой секции здания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0,045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0,045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0,090</w:t>
            </w:r>
          </w:p>
        </w:tc>
      </w:tr>
      <w:tr w:rsidR="001009ED" w:rsidRPr="00EC61A4" w:rsidTr="00CE5763"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Общежития с общими душевыми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0,058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0,058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0,116</w:t>
            </w:r>
          </w:p>
        </w:tc>
      </w:tr>
      <w:tr w:rsidR="001009ED" w:rsidRPr="00EC61A4" w:rsidTr="00CE5763"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 xml:space="preserve">Общежития с мойками </w:t>
            </w:r>
            <w:r>
              <w:rPr>
                <w:rFonts w:eastAsia="Arial"/>
                <w:bCs/>
                <w:sz w:val="24"/>
                <w:szCs w:val="24"/>
              </w:rPr>
              <w:br/>
            </w:r>
            <w:r w:rsidRPr="00EC61A4">
              <w:rPr>
                <w:rFonts w:eastAsia="Arial"/>
                <w:bCs/>
                <w:sz w:val="24"/>
                <w:szCs w:val="24"/>
              </w:rPr>
              <w:t>без душевых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0,048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EC61A4">
              <w:rPr>
                <w:rFonts w:eastAsia="Arial"/>
                <w:bCs/>
                <w:sz w:val="24"/>
                <w:szCs w:val="24"/>
              </w:rPr>
              <w:t>0,048</w:t>
            </w:r>
          </w:p>
        </w:tc>
        <w:tc>
          <w:tcPr>
            <w:tcW w:w="0" w:type="auto"/>
          </w:tcPr>
          <w:p w:rsidR="001009ED" w:rsidRPr="00EC61A4" w:rsidRDefault="001009ED" w:rsidP="00CE5763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0,096</w:t>
            </w:r>
          </w:p>
        </w:tc>
      </w:tr>
    </w:tbl>
    <w:p w:rsidR="00BA47EA" w:rsidRDefault="00BA47EA" w:rsidP="00DC338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6EFE" w:rsidRDefault="00856EFE" w:rsidP="00DC338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6EFE" w:rsidRPr="00DC338A" w:rsidRDefault="00856EFE" w:rsidP="00856E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3AEA" w:rsidRPr="000F3AEA" w:rsidRDefault="000F3AEA" w:rsidP="000F3AEA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0F3AEA">
        <w:rPr>
          <w:rFonts w:eastAsiaTheme="minorHAnsi"/>
          <w:b/>
          <w:sz w:val="24"/>
          <w:szCs w:val="24"/>
          <w:lang w:eastAsia="en-US"/>
        </w:rPr>
        <w:t>НОРМАТИВЫ ПОТРЕБЛЕНИЯ КОММУНАЛЬНОЙ УСЛУГИ ПО ОТОПЛЕНИЮ</w:t>
      </w:r>
    </w:p>
    <w:p w:rsidR="000F3AEA" w:rsidRDefault="000F3AEA" w:rsidP="000F3AEA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0F3AEA">
        <w:rPr>
          <w:rFonts w:eastAsiaTheme="minorHAnsi"/>
          <w:b/>
          <w:sz w:val="24"/>
          <w:szCs w:val="24"/>
          <w:lang w:eastAsia="en-US"/>
        </w:rPr>
        <w:t>НА ТЕРРИТОРИИ ПСКОВСКОЙ ОБЛАСТИ</w:t>
      </w:r>
    </w:p>
    <w:p w:rsidR="000F3AEA" w:rsidRPr="001009ED" w:rsidRDefault="000F3AEA" w:rsidP="000F3AEA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tbl>
      <w:tblPr>
        <w:tblW w:w="9589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13"/>
        <w:gridCol w:w="2494"/>
        <w:gridCol w:w="2548"/>
        <w:gridCol w:w="2534"/>
      </w:tblGrid>
      <w:tr w:rsidR="000F3AEA" w:rsidRPr="00351A2A" w:rsidTr="000F3AEA">
        <w:trPr>
          <w:trHeight w:val="20"/>
        </w:trPr>
        <w:tc>
          <w:tcPr>
            <w:tcW w:w="2014" w:type="dxa"/>
            <w:vMerge w:val="restart"/>
            <w:vAlign w:val="center"/>
          </w:tcPr>
          <w:p w:rsidR="000F3AEA" w:rsidRPr="000F3AEA" w:rsidRDefault="000F3AEA" w:rsidP="000F3AEA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0F3AEA">
              <w:rPr>
                <w:rFonts w:eastAsia="Arial"/>
                <w:bCs/>
                <w:sz w:val="24"/>
                <w:szCs w:val="24"/>
              </w:rPr>
              <w:t>Категория  многоквартирного (жилого) дома,</w:t>
            </w:r>
            <w:r w:rsidRPr="000F3AEA">
              <w:rPr>
                <w:rFonts w:eastAsia="Arial"/>
                <w:bCs/>
                <w:sz w:val="24"/>
                <w:szCs w:val="24"/>
              </w:rPr>
              <w:br/>
              <w:t>этажность</w:t>
            </w:r>
          </w:p>
        </w:tc>
        <w:tc>
          <w:tcPr>
            <w:tcW w:w="7575" w:type="dxa"/>
            <w:gridSpan w:val="3"/>
            <w:vAlign w:val="center"/>
          </w:tcPr>
          <w:p w:rsidR="000F3AEA" w:rsidRPr="000F3AEA" w:rsidRDefault="000F3AEA" w:rsidP="000F3AEA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0F3AEA">
              <w:rPr>
                <w:rFonts w:eastAsia="Arial"/>
                <w:bCs/>
                <w:sz w:val="24"/>
                <w:szCs w:val="24"/>
              </w:rPr>
              <w:t>Норматив потребления (Гкал на 1 кв. метр общей площади жилого помещения в месяц)</w:t>
            </w:r>
          </w:p>
        </w:tc>
      </w:tr>
      <w:tr w:rsidR="000F3AEA" w:rsidRPr="00351A2A" w:rsidTr="000F3AEA">
        <w:trPr>
          <w:trHeight w:val="20"/>
        </w:trPr>
        <w:tc>
          <w:tcPr>
            <w:tcW w:w="2014" w:type="dxa"/>
            <w:vMerge/>
          </w:tcPr>
          <w:p w:rsidR="000F3AEA" w:rsidRPr="000F3AEA" w:rsidRDefault="000F3AEA" w:rsidP="000F3AEA">
            <w:pPr>
              <w:autoSpaceDE w:val="0"/>
              <w:jc w:val="center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2494" w:type="dxa"/>
            <w:vAlign w:val="center"/>
          </w:tcPr>
          <w:p w:rsidR="000F3AEA" w:rsidRPr="000F3AEA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0F3AEA">
              <w:rPr>
                <w:rFonts w:eastAsia="Arial"/>
                <w:bCs/>
                <w:sz w:val="24"/>
                <w:szCs w:val="24"/>
              </w:rPr>
              <w:t xml:space="preserve">Многоквартирные </w:t>
            </w:r>
            <w:r w:rsidRPr="000F3AEA">
              <w:rPr>
                <w:rFonts w:eastAsia="Arial"/>
                <w:bCs/>
                <w:sz w:val="24"/>
                <w:szCs w:val="24"/>
              </w:rPr>
              <w:br/>
              <w:t xml:space="preserve">и жилые дома </w:t>
            </w:r>
            <w:r w:rsidRPr="000F3AEA">
              <w:rPr>
                <w:rFonts w:eastAsia="Arial"/>
                <w:bCs/>
                <w:sz w:val="24"/>
                <w:szCs w:val="24"/>
              </w:rPr>
              <w:br/>
              <w:t>со стенами из камня, кирпича</w:t>
            </w:r>
          </w:p>
        </w:tc>
        <w:tc>
          <w:tcPr>
            <w:tcW w:w="2547" w:type="dxa"/>
            <w:vAlign w:val="center"/>
          </w:tcPr>
          <w:p w:rsidR="000F3AEA" w:rsidRPr="000F3AEA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0F3AEA">
              <w:rPr>
                <w:rFonts w:eastAsia="Arial"/>
                <w:bCs/>
                <w:sz w:val="24"/>
                <w:szCs w:val="24"/>
              </w:rPr>
              <w:t xml:space="preserve">Многоквартирные </w:t>
            </w:r>
            <w:r w:rsidRPr="000F3AEA">
              <w:rPr>
                <w:rFonts w:eastAsia="Arial"/>
                <w:bCs/>
                <w:sz w:val="24"/>
                <w:szCs w:val="24"/>
              </w:rPr>
              <w:br/>
              <w:t xml:space="preserve">и жилые дома </w:t>
            </w:r>
            <w:r w:rsidRPr="000F3AEA">
              <w:rPr>
                <w:rFonts w:eastAsia="Arial"/>
                <w:bCs/>
                <w:sz w:val="24"/>
                <w:szCs w:val="24"/>
              </w:rPr>
              <w:br/>
              <w:t>со стенами из панелей, блоков</w:t>
            </w:r>
          </w:p>
        </w:tc>
        <w:tc>
          <w:tcPr>
            <w:tcW w:w="2534" w:type="dxa"/>
            <w:vAlign w:val="center"/>
          </w:tcPr>
          <w:p w:rsidR="000F3AEA" w:rsidRPr="000F3AEA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Arial"/>
                <w:bCs/>
                <w:sz w:val="24"/>
                <w:szCs w:val="24"/>
              </w:rPr>
            </w:pPr>
            <w:r w:rsidRPr="000F3AEA">
              <w:rPr>
                <w:rFonts w:eastAsia="Arial"/>
                <w:bCs/>
                <w:sz w:val="24"/>
                <w:szCs w:val="24"/>
              </w:rPr>
              <w:t xml:space="preserve">Многоквартирные </w:t>
            </w:r>
            <w:r w:rsidRPr="000F3AEA">
              <w:rPr>
                <w:rFonts w:eastAsia="Arial"/>
                <w:bCs/>
                <w:sz w:val="24"/>
                <w:szCs w:val="24"/>
              </w:rPr>
              <w:br/>
              <w:t xml:space="preserve">и жилые дома </w:t>
            </w:r>
            <w:r w:rsidRPr="000F3AEA">
              <w:rPr>
                <w:rFonts w:eastAsia="Arial"/>
                <w:bCs/>
                <w:sz w:val="24"/>
                <w:szCs w:val="24"/>
              </w:rPr>
              <w:br/>
              <w:t xml:space="preserve">со стенами из дерева, смешанных </w:t>
            </w:r>
            <w:r w:rsidRPr="000F3AEA">
              <w:rPr>
                <w:rFonts w:eastAsia="Arial"/>
                <w:bCs/>
                <w:sz w:val="24"/>
                <w:szCs w:val="24"/>
              </w:rPr>
              <w:br/>
              <w:t>и других материалов</w:t>
            </w:r>
          </w:p>
        </w:tc>
      </w:tr>
      <w:tr w:rsidR="000F3AEA" w:rsidRPr="00351A2A" w:rsidTr="00B83D1A">
        <w:trPr>
          <w:trHeight w:hRule="exact" w:val="340"/>
        </w:trPr>
        <w:tc>
          <w:tcPr>
            <w:tcW w:w="9589" w:type="dxa"/>
            <w:gridSpan w:val="4"/>
          </w:tcPr>
          <w:p w:rsidR="000F3AEA" w:rsidRPr="00351A2A" w:rsidRDefault="000F3AEA" w:rsidP="00B83D1A">
            <w:pPr>
              <w:widowControl w:val="0"/>
              <w:suppressAutoHyphens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  <w:lang w:eastAsia="ru-RU"/>
              </w:rPr>
            </w:pPr>
            <w:r w:rsidRPr="00351A2A">
              <w:rPr>
                <w:sz w:val="24"/>
                <w:szCs w:val="24"/>
                <w:lang w:eastAsia="ru-RU"/>
              </w:rPr>
              <w:t>Многоквартирные и жилые дома до 1999 года постройки включительно</w:t>
            </w:r>
          </w:p>
        </w:tc>
      </w:tr>
      <w:tr w:rsidR="000F3AEA" w:rsidRPr="00351A2A" w:rsidTr="00B83D1A">
        <w:trPr>
          <w:trHeight w:val="42"/>
        </w:trPr>
        <w:tc>
          <w:tcPr>
            <w:tcW w:w="2014" w:type="dxa"/>
          </w:tcPr>
          <w:p w:rsidR="000F3AEA" w:rsidRPr="00A11AE1" w:rsidRDefault="000F3AEA" w:rsidP="00B83D1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3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0,0222</w:t>
            </w:r>
          </w:p>
        </w:tc>
        <w:tc>
          <w:tcPr>
            <w:tcW w:w="2548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0,0214</w:t>
            </w:r>
          </w:p>
        </w:tc>
        <w:tc>
          <w:tcPr>
            <w:tcW w:w="2534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0,0198</w:t>
            </w:r>
          </w:p>
        </w:tc>
      </w:tr>
      <w:tr w:rsidR="000F3AEA" w:rsidRPr="00351A2A" w:rsidTr="00B83D1A">
        <w:trPr>
          <w:trHeight w:val="170"/>
        </w:trPr>
        <w:tc>
          <w:tcPr>
            <w:tcW w:w="2014" w:type="dxa"/>
          </w:tcPr>
          <w:p w:rsidR="000F3AEA" w:rsidRPr="00A11AE1" w:rsidRDefault="000F3AEA" w:rsidP="00B83D1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3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0,0222</w:t>
            </w:r>
          </w:p>
        </w:tc>
        <w:tc>
          <w:tcPr>
            <w:tcW w:w="2548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0,0214</w:t>
            </w:r>
          </w:p>
        </w:tc>
        <w:tc>
          <w:tcPr>
            <w:tcW w:w="2534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0,0198</w:t>
            </w:r>
          </w:p>
        </w:tc>
      </w:tr>
      <w:tr w:rsidR="000F3AEA" w:rsidRPr="00351A2A" w:rsidTr="00B83D1A">
        <w:trPr>
          <w:trHeight w:val="170"/>
        </w:trPr>
        <w:tc>
          <w:tcPr>
            <w:tcW w:w="2014" w:type="dxa"/>
          </w:tcPr>
          <w:p w:rsidR="000F3AEA" w:rsidRPr="00A11AE1" w:rsidRDefault="000F3AEA" w:rsidP="00B83D1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3 - 4</w:t>
            </w:r>
          </w:p>
        </w:tc>
        <w:tc>
          <w:tcPr>
            <w:tcW w:w="2493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0,0222</w:t>
            </w:r>
          </w:p>
        </w:tc>
        <w:tc>
          <w:tcPr>
            <w:tcW w:w="2548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0,0214</w:t>
            </w:r>
          </w:p>
        </w:tc>
        <w:tc>
          <w:tcPr>
            <w:tcW w:w="2534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0,0198</w:t>
            </w:r>
          </w:p>
        </w:tc>
      </w:tr>
      <w:tr w:rsidR="000F3AEA" w:rsidRPr="00351A2A" w:rsidTr="00B83D1A">
        <w:trPr>
          <w:trHeight w:val="170"/>
        </w:trPr>
        <w:tc>
          <w:tcPr>
            <w:tcW w:w="2014" w:type="dxa"/>
          </w:tcPr>
          <w:p w:rsidR="000F3AEA" w:rsidRPr="00A11AE1" w:rsidRDefault="000F3AEA" w:rsidP="00B83D1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5 - 9</w:t>
            </w:r>
          </w:p>
        </w:tc>
        <w:tc>
          <w:tcPr>
            <w:tcW w:w="2493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0,0215</w:t>
            </w:r>
          </w:p>
        </w:tc>
        <w:tc>
          <w:tcPr>
            <w:tcW w:w="2548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0,0203</w:t>
            </w:r>
          </w:p>
        </w:tc>
        <w:tc>
          <w:tcPr>
            <w:tcW w:w="2534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0,0198</w:t>
            </w:r>
          </w:p>
        </w:tc>
      </w:tr>
      <w:tr w:rsidR="000F3AEA" w:rsidRPr="00351A2A" w:rsidTr="00B83D1A">
        <w:trPr>
          <w:trHeight w:val="170"/>
        </w:trPr>
        <w:tc>
          <w:tcPr>
            <w:tcW w:w="2014" w:type="dxa"/>
          </w:tcPr>
          <w:p w:rsidR="000F3AEA" w:rsidRPr="00A11AE1" w:rsidRDefault="000F3AEA" w:rsidP="00B83D1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3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0,0215</w:t>
            </w:r>
          </w:p>
        </w:tc>
        <w:tc>
          <w:tcPr>
            <w:tcW w:w="2548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0,0203</w:t>
            </w:r>
          </w:p>
        </w:tc>
        <w:tc>
          <w:tcPr>
            <w:tcW w:w="2534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0,0198</w:t>
            </w:r>
          </w:p>
        </w:tc>
      </w:tr>
      <w:tr w:rsidR="000F3AEA" w:rsidRPr="00351A2A" w:rsidTr="00B83D1A">
        <w:trPr>
          <w:trHeight w:val="170"/>
        </w:trPr>
        <w:tc>
          <w:tcPr>
            <w:tcW w:w="2014" w:type="dxa"/>
          </w:tcPr>
          <w:p w:rsidR="000F3AEA" w:rsidRPr="00A11AE1" w:rsidRDefault="000F3AEA" w:rsidP="00B83D1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3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0,0215</w:t>
            </w:r>
          </w:p>
        </w:tc>
        <w:tc>
          <w:tcPr>
            <w:tcW w:w="2548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0,0203</w:t>
            </w:r>
          </w:p>
        </w:tc>
        <w:tc>
          <w:tcPr>
            <w:tcW w:w="2534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0,0198</w:t>
            </w:r>
          </w:p>
        </w:tc>
      </w:tr>
      <w:tr w:rsidR="000F3AEA" w:rsidRPr="00351A2A" w:rsidTr="00B83D1A">
        <w:trPr>
          <w:trHeight w:val="170"/>
        </w:trPr>
        <w:tc>
          <w:tcPr>
            <w:tcW w:w="2014" w:type="dxa"/>
          </w:tcPr>
          <w:p w:rsidR="000F3AEA" w:rsidRPr="00A11AE1" w:rsidRDefault="000F3AEA" w:rsidP="00B83D1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93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0,0215</w:t>
            </w:r>
          </w:p>
        </w:tc>
        <w:tc>
          <w:tcPr>
            <w:tcW w:w="2548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0,0203</w:t>
            </w:r>
          </w:p>
        </w:tc>
        <w:tc>
          <w:tcPr>
            <w:tcW w:w="2534" w:type="dxa"/>
            <w:vAlign w:val="bottom"/>
          </w:tcPr>
          <w:p w:rsidR="000F3AEA" w:rsidRPr="00A11AE1" w:rsidRDefault="000F3AEA" w:rsidP="00B83D1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0,0198</w:t>
            </w:r>
          </w:p>
        </w:tc>
      </w:tr>
      <w:tr w:rsidR="000F3AEA" w:rsidRPr="00351A2A" w:rsidTr="000F3AEA">
        <w:trPr>
          <w:trHeight w:val="20"/>
        </w:trPr>
        <w:tc>
          <w:tcPr>
            <w:tcW w:w="9589" w:type="dxa"/>
            <w:gridSpan w:val="4"/>
            <w:vAlign w:val="center"/>
          </w:tcPr>
          <w:p w:rsidR="000F3AEA" w:rsidRPr="00A11AE1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 xml:space="preserve">Многоквартирные и жилые дома после 1999 года постройки </w:t>
            </w:r>
          </w:p>
        </w:tc>
      </w:tr>
      <w:tr w:rsidR="000F3AEA" w:rsidRPr="00351A2A" w:rsidTr="000F3AEA">
        <w:trPr>
          <w:trHeight w:val="20"/>
        </w:trPr>
        <w:tc>
          <w:tcPr>
            <w:tcW w:w="2014" w:type="dxa"/>
          </w:tcPr>
          <w:p w:rsidR="000F3AEA" w:rsidRPr="00A11AE1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3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0,0151</w:t>
            </w:r>
          </w:p>
        </w:tc>
        <w:tc>
          <w:tcPr>
            <w:tcW w:w="2548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  <w:tc>
          <w:tcPr>
            <w:tcW w:w="2534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</w:tr>
      <w:tr w:rsidR="000F3AEA" w:rsidRPr="00351A2A" w:rsidTr="000F3AEA">
        <w:trPr>
          <w:trHeight w:val="20"/>
        </w:trPr>
        <w:tc>
          <w:tcPr>
            <w:tcW w:w="2014" w:type="dxa"/>
          </w:tcPr>
          <w:p w:rsidR="000F3AEA" w:rsidRPr="00A11AE1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3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0,0151</w:t>
            </w:r>
          </w:p>
        </w:tc>
        <w:tc>
          <w:tcPr>
            <w:tcW w:w="2548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  <w:tc>
          <w:tcPr>
            <w:tcW w:w="2534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</w:tr>
      <w:tr w:rsidR="000F3AEA" w:rsidRPr="00351A2A" w:rsidTr="000F3AEA">
        <w:trPr>
          <w:trHeight w:val="20"/>
        </w:trPr>
        <w:tc>
          <w:tcPr>
            <w:tcW w:w="2014" w:type="dxa"/>
          </w:tcPr>
          <w:p w:rsidR="000F3AEA" w:rsidRPr="00A11AE1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3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0,0151</w:t>
            </w:r>
          </w:p>
        </w:tc>
        <w:tc>
          <w:tcPr>
            <w:tcW w:w="2548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  <w:tc>
          <w:tcPr>
            <w:tcW w:w="2534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</w:tr>
      <w:tr w:rsidR="000F3AEA" w:rsidRPr="00351A2A" w:rsidTr="000F3AEA">
        <w:trPr>
          <w:trHeight w:val="20"/>
        </w:trPr>
        <w:tc>
          <w:tcPr>
            <w:tcW w:w="2014" w:type="dxa"/>
          </w:tcPr>
          <w:p w:rsidR="000F3AEA" w:rsidRPr="00A11AE1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2493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0,0151</w:t>
            </w:r>
          </w:p>
        </w:tc>
        <w:tc>
          <w:tcPr>
            <w:tcW w:w="2548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  <w:tc>
          <w:tcPr>
            <w:tcW w:w="2534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</w:tr>
      <w:tr w:rsidR="000F3AEA" w:rsidRPr="00351A2A" w:rsidTr="000F3AEA">
        <w:trPr>
          <w:trHeight w:val="20"/>
        </w:trPr>
        <w:tc>
          <w:tcPr>
            <w:tcW w:w="2014" w:type="dxa"/>
          </w:tcPr>
          <w:p w:rsidR="000F3AEA" w:rsidRPr="00A11AE1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lastRenderedPageBreak/>
              <w:t>6-7</w:t>
            </w:r>
          </w:p>
        </w:tc>
        <w:tc>
          <w:tcPr>
            <w:tcW w:w="2493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0,0148</w:t>
            </w:r>
          </w:p>
        </w:tc>
        <w:tc>
          <w:tcPr>
            <w:tcW w:w="2548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0,0155</w:t>
            </w:r>
          </w:p>
        </w:tc>
        <w:tc>
          <w:tcPr>
            <w:tcW w:w="2534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</w:tr>
      <w:tr w:rsidR="000F3AEA" w:rsidRPr="00351A2A" w:rsidTr="000F3AEA">
        <w:trPr>
          <w:trHeight w:val="20"/>
        </w:trPr>
        <w:tc>
          <w:tcPr>
            <w:tcW w:w="2014" w:type="dxa"/>
          </w:tcPr>
          <w:p w:rsidR="000F3AEA" w:rsidRPr="00A11AE1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3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0,0148</w:t>
            </w:r>
          </w:p>
        </w:tc>
        <w:tc>
          <w:tcPr>
            <w:tcW w:w="2548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0,0155</w:t>
            </w:r>
          </w:p>
        </w:tc>
        <w:tc>
          <w:tcPr>
            <w:tcW w:w="2534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</w:tr>
      <w:tr w:rsidR="000F3AEA" w:rsidRPr="00351A2A" w:rsidTr="000F3AEA">
        <w:trPr>
          <w:trHeight w:val="20"/>
        </w:trPr>
        <w:tc>
          <w:tcPr>
            <w:tcW w:w="2014" w:type="dxa"/>
          </w:tcPr>
          <w:p w:rsidR="000F3AEA" w:rsidRPr="00A11AE1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3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0,0148</w:t>
            </w:r>
          </w:p>
        </w:tc>
        <w:tc>
          <w:tcPr>
            <w:tcW w:w="2548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0,0155</w:t>
            </w:r>
          </w:p>
        </w:tc>
        <w:tc>
          <w:tcPr>
            <w:tcW w:w="2534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</w:tr>
      <w:tr w:rsidR="000F3AEA" w:rsidRPr="00351A2A" w:rsidTr="000F3AEA">
        <w:trPr>
          <w:trHeight w:val="20"/>
        </w:trPr>
        <w:tc>
          <w:tcPr>
            <w:tcW w:w="2014" w:type="dxa"/>
          </w:tcPr>
          <w:p w:rsidR="000F3AEA" w:rsidRPr="00A11AE1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3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0,0148</w:t>
            </w:r>
          </w:p>
        </w:tc>
        <w:tc>
          <w:tcPr>
            <w:tcW w:w="2548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0,0155</w:t>
            </w:r>
          </w:p>
        </w:tc>
        <w:tc>
          <w:tcPr>
            <w:tcW w:w="2534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</w:tr>
      <w:tr w:rsidR="000F3AEA" w:rsidRPr="00351A2A" w:rsidTr="000F3AEA">
        <w:trPr>
          <w:trHeight w:val="20"/>
        </w:trPr>
        <w:tc>
          <w:tcPr>
            <w:tcW w:w="2014" w:type="dxa"/>
          </w:tcPr>
          <w:p w:rsidR="000F3AEA" w:rsidRPr="00A11AE1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3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0,0148</w:t>
            </w:r>
          </w:p>
        </w:tc>
        <w:tc>
          <w:tcPr>
            <w:tcW w:w="2548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0,0155</w:t>
            </w:r>
          </w:p>
        </w:tc>
        <w:tc>
          <w:tcPr>
            <w:tcW w:w="2534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</w:tr>
      <w:tr w:rsidR="000F3AEA" w:rsidRPr="00351A2A" w:rsidTr="000F3AEA">
        <w:trPr>
          <w:trHeight w:val="20"/>
        </w:trPr>
        <w:tc>
          <w:tcPr>
            <w:tcW w:w="2014" w:type="dxa"/>
          </w:tcPr>
          <w:p w:rsidR="000F3AEA" w:rsidRPr="00A11AE1" w:rsidRDefault="000F3AEA" w:rsidP="000F3AE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A11AE1">
              <w:rPr>
                <w:sz w:val="24"/>
                <w:szCs w:val="24"/>
                <w:lang w:eastAsia="ru-RU"/>
              </w:rPr>
              <w:t>12 и более</w:t>
            </w:r>
          </w:p>
        </w:tc>
        <w:tc>
          <w:tcPr>
            <w:tcW w:w="2493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0,0148</w:t>
            </w:r>
          </w:p>
        </w:tc>
        <w:tc>
          <w:tcPr>
            <w:tcW w:w="2548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0,0155</w:t>
            </w:r>
          </w:p>
        </w:tc>
        <w:tc>
          <w:tcPr>
            <w:tcW w:w="2534" w:type="dxa"/>
            <w:vAlign w:val="center"/>
          </w:tcPr>
          <w:p w:rsidR="000F3AEA" w:rsidRPr="00A11AE1" w:rsidRDefault="000F3AEA" w:rsidP="000F3AEA">
            <w:pPr>
              <w:jc w:val="center"/>
              <w:rPr>
                <w:color w:val="000000"/>
                <w:sz w:val="24"/>
                <w:szCs w:val="24"/>
              </w:rPr>
            </w:pPr>
            <w:r w:rsidRPr="00A11AE1">
              <w:rPr>
                <w:color w:val="000000"/>
                <w:sz w:val="24"/>
                <w:szCs w:val="24"/>
              </w:rPr>
              <w:t>0,0158</w:t>
            </w:r>
          </w:p>
        </w:tc>
      </w:tr>
    </w:tbl>
    <w:p w:rsidR="00422A8B" w:rsidRPr="00351A2A" w:rsidRDefault="00422A8B" w:rsidP="00422A8B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</w:t>
      </w:r>
    </w:p>
    <w:p w:rsidR="00422A8B" w:rsidRPr="00351A2A" w:rsidRDefault="00422A8B" w:rsidP="00422A8B">
      <w:pPr>
        <w:rPr>
          <w:rFonts w:eastAsia="Calibri"/>
          <w:sz w:val="24"/>
          <w:szCs w:val="24"/>
        </w:rPr>
      </w:pPr>
    </w:p>
    <w:p w:rsidR="00422A8B" w:rsidRPr="000E4DF2" w:rsidRDefault="00422A8B" w:rsidP="00422A8B">
      <w:pPr>
        <w:jc w:val="both"/>
        <w:rPr>
          <w:rFonts w:eastAsia="Calibri"/>
          <w:sz w:val="26"/>
          <w:szCs w:val="26"/>
        </w:rPr>
      </w:pPr>
      <w:r w:rsidRPr="000E4DF2">
        <w:rPr>
          <w:rFonts w:eastAsia="Calibri"/>
          <w:sz w:val="26"/>
          <w:szCs w:val="26"/>
        </w:rPr>
        <w:t xml:space="preserve">Примечание: нормативы потребления коммунальной услуги по отоплению определены с применением метода аналогов и рассчитаны с учетом продолжительности </w:t>
      </w:r>
      <w:r w:rsidRPr="00763FF0">
        <w:rPr>
          <w:rFonts w:eastAsia="Calibri"/>
          <w:sz w:val="26"/>
          <w:szCs w:val="26"/>
        </w:rPr>
        <w:t>отопительного периода в целом по каждой из групп многоквартирных домов 7,796 месяцев.</w:t>
      </w:r>
    </w:p>
    <w:p w:rsidR="00E8297B" w:rsidRDefault="00E8297B">
      <w:pPr>
        <w:suppressAutoHyphens w:val="0"/>
        <w:spacing w:after="160" w:line="259" w:lineRule="auto"/>
        <w:rPr>
          <w:rFonts w:eastAsiaTheme="minorEastAsia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C97E53" w:rsidRDefault="00C97E53" w:rsidP="00C97E53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lastRenderedPageBreak/>
        <w:t>НОРМАТИВЫ</w:t>
      </w:r>
    </w:p>
    <w:p w:rsidR="00C97E53" w:rsidRDefault="00C97E53" w:rsidP="00C97E53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ПОТРЕБЛЕНИЯ КОММУНАЛЬНОЙ УСЛУГИ ПО</w:t>
      </w:r>
    </w:p>
    <w:p w:rsidR="00C97E53" w:rsidRDefault="00C97E53" w:rsidP="00C97E53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ЭЛЕКТРОСНАБЖЕНИЮ В ЖИЛЫХ ПОМЕЩЕНИЯХ</w:t>
      </w:r>
    </w:p>
    <w:p w:rsidR="00C97E53" w:rsidRDefault="00C97E53" w:rsidP="00C97E53">
      <w:pPr>
        <w:suppressAutoHyphens w:val="0"/>
        <w:autoSpaceDE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1361"/>
        <w:gridCol w:w="737"/>
        <w:gridCol w:w="684"/>
        <w:gridCol w:w="684"/>
        <w:gridCol w:w="684"/>
        <w:gridCol w:w="737"/>
      </w:tblGrid>
      <w:tr w:rsidR="00C97E53" w:rsidTr="00653F93">
        <w:trPr>
          <w:tblHeader/>
        </w:trPr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Группа многоквартирных и жилых домов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Количество комнат в жилом помещении</w:t>
            </w:r>
          </w:p>
        </w:tc>
        <w:tc>
          <w:tcPr>
            <w:tcW w:w="3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Норматив электроснабжения, кВт-ч в месяц на человека</w:t>
            </w:r>
          </w:p>
        </w:tc>
      </w:tr>
      <w:tr w:rsidR="00C97E53" w:rsidTr="00653F93">
        <w:trPr>
          <w:tblHeader/>
        </w:trPr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количество человек, проживающих в помещении</w:t>
            </w:r>
          </w:p>
        </w:tc>
      </w:tr>
      <w:tr w:rsidR="00C97E53" w:rsidTr="00653F93">
        <w:trPr>
          <w:tblHeader/>
        </w:trPr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 и более</w:t>
            </w:r>
          </w:p>
        </w:tc>
      </w:tr>
      <w:tr w:rsidR="00C97E53" w:rsidTr="00C97E53"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Многоквартирные дома, жилые дома, общежития квартирного типа, не оборудованные в установленном порядке стационарными электроплитами для приготовления пищи, электроотопительными, электронагревательными установками для целей горячего водоснабжения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24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31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35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 и более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38</w:t>
            </w:r>
          </w:p>
        </w:tc>
      </w:tr>
      <w:tr w:rsidR="00C97E53" w:rsidTr="00C97E53"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 для приготовления пищи и не оборудованные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37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44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48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 и более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51</w:t>
            </w:r>
          </w:p>
        </w:tc>
      </w:tr>
      <w:tr w:rsidR="00C97E53" w:rsidTr="00C97E53"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электронагревательными установками для целей горячего водоснабжения, в отопительный период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1892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1173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908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738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643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2441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1513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1172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952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830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2762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1713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1326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1077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939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 и более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2989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1853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1435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1166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1016</w:t>
            </w:r>
          </w:p>
        </w:tc>
      </w:tr>
      <w:tr w:rsidR="00C97E53" w:rsidTr="00C97E53"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электронагревательными установками для целей горячего водоснабжения, вне отопительного периода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63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81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270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92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 и более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99</w:t>
            </w:r>
          </w:p>
        </w:tc>
      </w:tr>
      <w:tr w:rsidR="00C97E53" w:rsidTr="00C97E53"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Многоквартирные дома, жилые дома,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общежития квартирного типа, оборудованные в установленном порядке стационарными электроплитами, электроотопительными и (или) электронагревательными установками для целей горячего водоснабжения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1231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763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591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418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1452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697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566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494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1588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984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762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540</w:t>
            </w:r>
          </w:p>
        </w:tc>
      </w:tr>
      <w:tr w:rsidR="00C97E53" w:rsidTr="00C97E53"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 и более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1686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1045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809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658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573</w:t>
            </w:r>
          </w:p>
        </w:tc>
      </w:tr>
      <w:tr w:rsidR="00C97E53" w:rsidTr="00C97E53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Общежития, не оборудованные в установленном порядке стационарными электроплитами для приготовления пищи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27</w:t>
            </w:r>
          </w:p>
        </w:tc>
      </w:tr>
      <w:tr w:rsidR="00C97E53" w:rsidTr="00C97E53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Общежития, оборудованные в установленном порядке стационарными электроплитами для приготовления пищи и не оборудованные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44</w:t>
            </w:r>
          </w:p>
        </w:tc>
      </w:tr>
      <w:tr w:rsidR="00C97E53" w:rsidTr="00C97E53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Общежития, не оборудованные стационарными электрическими плитами, но оборудованные в установленном порядке электроотопительными и (или) электронагревательными установками для целей горячего водоснабжения, в отопительный период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1875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1163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638</w:t>
            </w:r>
          </w:p>
        </w:tc>
      </w:tr>
      <w:tr w:rsidR="00C97E53" w:rsidTr="00C97E53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Общежития, не оборудованные стационарными электрическими плитами, но оборудованные в установленном порядке электроотопительными и (или) электронагревательными установками для целей горячего водоснабжения, вне отопительного периода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57</w:t>
            </w:r>
          </w:p>
        </w:tc>
      </w:tr>
    </w:tbl>
    <w:p w:rsidR="00C97E53" w:rsidRDefault="00C97E53">
      <w:pPr>
        <w:suppressAutoHyphens w:val="0"/>
        <w:spacing w:after="160" w:line="259" w:lineRule="auto"/>
        <w:rPr>
          <w:rFonts w:eastAsiaTheme="minorEastAsia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C97E53" w:rsidRDefault="00C97E53" w:rsidP="00C97E53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lastRenderedPageBreak/>
        <w:t>НОРМАТИВЫ</w:t>
      </w:r>
    </w:p>
    <w:p w:rsidR="00C97E53" w:rsidRDefault="00C97E53" w:rsidP="00C97E53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ПОТРЕБЛЕНИЯ ЭЛЕКТРИЧЕСКОЙ ЭНЕРГИИ ПРИ ИСПОЛЬЗОВАНИИ</w:t>
      </w:r>
    </w:p>
    <w:p w:rsidR="00C97E53" w:rsidRDefault="00C97E53" w:rsidP="00C97E53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НАДВОРНЫХ ПОСТРОЕК В ЦЕЛЯХ СОДЕРЖАНИЯ СЕЛЬСКОХОЗЯЙСТВЕННЫХ</w:t>
      </w:r>
    </w:p>
    <w:p w:rsidR="00C97E53" w:rsidRDefault="00C97E53" w:rsidP="00C97E53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ЖИВОТНЫХ, РАСПОЛОЖЕННЫХ НА ЗЕМЕЛЬНОМ УЧАСТКЕ</w:t>
      </w:r>
    </w:p>
    <w:p w:rsidR="00C97E53" w:rsidRDefault="00C97E53" w:rsidP="00C97E53">
      <w:pPr>
        <w:suppressAutoHyphens w:val="0"/>
        <w:autoSpaceDE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66"/>
        <w:gridCol w:w="1844"/>
        <w:gridCol w:w="1134"/>
        <w:gridCol w:w="1706"/>
        <w:gridCol w:w="1020"/>
        <w:gridCol w:w="9"/>
      </w:tblGrid>
      <w:tr w:rsidR="00C97E53" w:rsidTr="00C97E53"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Направление использования электроэнергии</w:t>
            </w:r>
          </w:p>
        </w:tc>
        <w:tc>
          <w:tcPr>
            <w:tcW w:w="5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Норматив потребления электрической энергии, кВт/ч в месяц на 1 голову животного (птицы)</w:t>
            </w:r>
          </w:p>
        </w:tc>
      </w:tr>
      <w:tr w:rsidR="00C97E53" w:rsidTr="00C97E53">
        <w:trPr>
          <w:gridAfter w:val="1"/>
          <w:wAfter w:w="9" w:type="dxa"/>
        </w:trPr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Коровы (крупный скот)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Свиньи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Овцы и другой мелкий скот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Птица</w:t>
            </w:r>
          </w:p>
        </w:tc>
      </w:tr>
      <w:tr w:rsidR="00C97E53" w:rsidTr="00C97E53">
        <w:trPr>
          <w:gridAfter w:val="1"/>
          <w:wAfter w:w="9" w:type="dxa"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Освещение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0,3</w:t>
            </w:r>
          </w:p>
        </w:tc>
      </w:tr>
      <w:tr w:rsidR="00C97E53" w:rsidTr="00C97E53">
        <w:trPr>
          <w:gridAfter w:val="1"/>
          <w:wAfter w:w="9" w:type="dxa"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Приготовление кормов и подогрев воды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5,8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E53" w:rsidRDefault="00C97E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</w:tbl>
    <w:p w:rsidR="00C97E53" w:rsidRDefault="00C97E53">
      <w:pPr>
        <w:suppressAutoHyphens w:val="0"/>
        <w:spacing w:after="160" w:line="259" w:lineRule="auto"/>
        <w:rPr>
          <w:rFonts w:eastAsiaTheme="minorEastAsia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7A7A6F" w:rsidRDefault="007A7A6F" w:rsidP="007A7A6F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lastRenderedPageBreak/>
        <w:t>НОРМАТИВЫ</w:t>
      </w:r>
    </w:p>
    <w:p w:rsidR="007A7A6F" w:rsidRDefault="007A7A6F" w:rsidP="007A7A6F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ПОТРЕБЛЕНИЯ ЭЛЕКТРИЧЕСКОЙ ЭНЕРГИИ В ЦЕЛЯХ СОДЕРЖАНИЯ</w:t>
      </w:r>
    </w:p>
    <w:p w:rsidR="007A7A6F" w:rsidRDefault="007A7A6F" w:rsidP="007A7A6F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ОБЩЕГО ИМУЩЕСТВА В МНОГОКВАРТИРНОМ ДОМЕ</w:t>
      </w:r>
    </w:p>
    <w:p w:rsidR="007A7A6F" w:rsidRDefault="007A7A6F" w:rsidP="007A7A6F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НА ТЕРРИТОРИИ ПСКОВСКОЙ ОБЛАСТИ</w:t>
      </w:r>
    </w:p>
    <w:p w:rsidR="007A7A6F" w:rsidRDefault="007A7A6F" w:rsidP="007A7A6F">
      <w:pPr>
        <w:suppressAutoHyphens w:val="0"/>
        <w:autoSpaceDE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08"/>
        <w:gridCol w:w="1984"/>
        <w:gridCol w:w="1587"/>
      </w:tblGrid>
      <w:tr w:rsidR="007A7A6F" w:rsidTr="007A7A6F"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Категория многоквартирных домов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Норматив потребления</w:t>
            </w:r>
          </w:p>
        </w:tc>
      </w:tr>
      <w:tr w:rsidR="007A7A6F" w:rsidTr="007A7A6F"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Многоквартирные дома, 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кВт·ч в месяц на кв. метр общей площади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0,55</w:t>
            </w:r>
          </w:p>
        </w:tc>
      </w:tr>
      <w:tr w:rsidR="007A7A6F" w:rsidTr="007A7A6F"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Многоквартирные дома, оборудованные лифтами и не оборудованные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кВт·ч в месяц на кв. метр общей площади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2,84</w:t>
            </w:r>
          </w:p>
        </w:tc>
      </w:tr>
      <w:tr w:rsidR="007A7A6F" w:rsidTr="007A7A6F"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Многоквартирные дома коридорного и секционного типа (общежития), не оборудованные лифтами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кВт·ч в месяц на кв. метр общей площади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0,44</w:t>
            </w:r>
          </w:p>
        </w:tc>
      </w:tr>
      <w:tr w:rsidR="007A7A6F" w:rsidTr="007A7A6F"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Многоквартирные дома коридорного и секционного типа (общежития), оборудованные лифтами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кВт·ч в месяц на кв. метр общей площади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6F" w:rsidRDefault="007A7A6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1,77</w:t>
            </w:r>
          </w:p>
        </w:tc>
      </w:tr>
    </w:tbl>
    <w:p w:rsidR="007A7A6F" w:rsidRDefault="007A7A6F" w:rsidP="007A7A6F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7A7A6F" w:rsidRDefault="007A7A6F" w:rsidP="007A7A6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Примечание:</w:t>
      </w:r>
    </w:p>
    <w:p w:rsidR="007A7A6F" w:rsidRDefault="007A7A6F" w:rsidP="007A7A6F">
      <w:pPr>
        <w:suppressAutoHyphens w:val="0"/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1. Общая площадь помещений, входящих в состав общего имущества в многоквартирном доме, определяется как суммарная площадь помещений, указанных в </w:t>
      </w:r>
      <w:hyperlink r:id="rId4" w:history="1">
        <w:r>
          <w:rPr>
            <w:rFonts w:eastAsiaTheme="minorHAnsi"/>
            <w:color w:val="0000FF"/>
            <w:sz w:val="24"/>
            <w:szCs w:val="24"/>
            <w:lang w:eastAsia="en-US"/>
          </w:rPr>
          <w:t>пунктах 1</w:t>
        </w:r>
      </w:hyperlink>
      <w:r>
        <w:rPr>
          <w:rFonts w:eastAsiaTheme="minorHAnsi"/>
          <w:sz w:val="24"/>
          <w:szCs w:val="24"/>
          <w:lang w:eastAsia="en-US"/>
        </w:rPr>
        <w:t xml:space="preserve"> и </w:t>
      </w:r>
      <w:hyperlink r:id="rId5" w:history="1">
        <w:r>
          <w:rPr>
            <w:rFonts w:eastAsiaTheme="minorHAnsi"/>
            <w:color w:val="0000FF"/>
            <w:sz w:val="24"/>
            <w:szCs w:val="24"/>
            <w:lang w:eastAsia="en-US"/>
          </w:rPr>
          <w:t>2 части 1 статьи 36</w:t>
        </w:r>
      </w:hyperlink>
      <w:r>
        <w:rPr>
          <w:rFonts w:eastAsiaTheme="minorHAnsi"/>
          <w:sz w:val="24"/>
          <w:szCs w:val="24"/>
          <w:lang w:eastAsia="en-US"/>
        </w:rPr>
        <w:t xml:space="preserve"> Жилищного кодекса Российской Федерации.</w:t>
      </w:r>
    </w:p>
    <w:p w:rsidR="007A7A6F" w:rsidRDefault="007A7A6F" w:rsidP="007A7A6F">
      <w:pPr>
        <w:suppressAutoHyphens w:val="0"/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2. Нормативы потребления электрической энергии в целях использования и содержания общего имущества в многоквартирном доме установлены с применением расчетного метода в расчете на один месяц потребления коммунального ресурса.</w:t>
      </w:r>
    </w:p>
    <w:p w:rsidR="00422A8B" w:rsidRDefault="00422A8B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Default="00AE2765" w:rsidP="00C97E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AE2765">
        <w:rPr>
          <w:rFonts w:eastAsiaTheme="minorHAnsi"/>
          <w:b/>
          <w:bCs/>
          <w:sz w:val="24"/>
          <w:szCs w:val="24"/>
          <w:lang w:eastAsia="en-US"/>
        </w:rPr>
        <w:lastRenderedPageBreak/>
        <w:t>НОРМАТИВЫ ПОТРЕБЛЕНИЯ ПРИРОДНОГО ГАЗА</w:t>
      </w: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90"/>
        <w:gridCol w:w="1474"/>
        <w:gridCol w:w="1928"/>
        <w:gridCol w:w="1474"/>
      </w:tblGrid>
      <w:tr w:rsidR="00AE2765" w:rsidRPr="00AE2765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Категория многоквартирного (жилого) дома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Метод определения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Норматив потребления</w:t>
            </w:r>
          </w:p>
        </w:tc>
      </w:tr>
      <w:tr w:rsidR="00AE2765" w:rsidRPr="00AE2765"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Для приготовления пищи</w:t>
            </w:r>
          </w:p>
        </w:tc>
      </w:tr>
      <w:tr w:rsidR="00AE2765" w:rsidRPr="00AE2765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Многоквартирные и жилые дома, оборудованные газовой плитой, при газоснабжении природным газом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Расчетный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куб. метр на человека в месяц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</w:tr>
      <w:tr w:rsidR="00AE2765" w:rsidRPr="00AE2765"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Для подогрева воды</w:t>
            </w:r>
          </w:p>
        </w:tc>
      </w:tr>
      <w:tr w:rsidR="00AE2765" w:rsidRPr="00AE2765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Многоквартирные и жилые дома, оборудованные газовым водонагревателем (при отсутствии централизованного горячего водоснабжения), при газоснабжении природным газом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Расчетный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куб. метр на человека и месяц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21,8</w:t>
            </w:r>
          </w:p>
        </w:tc>
      </w:tr>
      <w:tr w:rsidR="00AE2765" w:rsidRPr="00AE2765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Многоквартирные и жилые дома, оборудованные газовой плитой и не оборудованные газовым водонагревателем (при отсутствии централизованного горячего водоснабжения), при газоснабжении природным газом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Расчетный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куб. метр на человека в месяц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</w:tr>
      <w:tr w:rsidR="00AE2765" w:rsidRPr="00AE2765"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Для отопления жилых помещений</w:t>
            </w:r>
          </w:p>
        </w:tc>
      </w:tr>
      <w:tr w:rsidR="00AE2765" w:rsidRPr="00AE2765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Многоквартирные дома и жилые дома при газоснабжении природным газом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Расчетный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куб. метр на кв. метр общей площади жилых помещений в месяц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6,1</w:t>
            </w:r>
          </w:p>
        </w:tc>
      </w:tr>
    </w:tbl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AE2765">
        <w:rPr>
          <w:rFonts w:eastAsiaTheme="minorHAnsi"/>
          <w:b/>
          <w:bCs/>
          <w:sz w:val="24"/>
          <w:szCs w:val="24"/>
          <w:lang w:eastAsia="en-US"/>
        </w:rPr>
        <w:lastRenderedPageBreak/>
        <w:t>НОРМАТИВЫ</w:t>
      </w: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AE2765">
        <w:rPr>
          <w:rFonts w:eastAsiaTheme="minorHAnsi"/>
          <w:b/>
          <w:bCs/>
          <w:sz w:val="24"/>
          <w:szCs w:val="24"/>
          <w:lang w:eastAsia="en-US"/>
        </w:rPr>
        <w:t>ПОТРЕБЛЕНИЯ СЖИЖЕННОГО УГЛЕВОДОРОДНОГО ГАЗА</w:t>
      </w: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80"/>
        <w:gridCol w:w="1474"/>
        <w:gridCol w:w="1644"/>
        <w:gridCol w:w="1531"/>
      </w:tblGrid>
      <w:tr w:rsidR="00AE2765" w:rsidRPr="00AE2765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Категория многоквартирного (жилого) дома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Метод определения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Норматив потребления</w:t>
            </w:r>
          </w:p>
        </w:tc>
      </w:tr>
      <w:tr w:rsidR="00AE2765" w:rsidRPr="00AE2765">
        <w:tc>
          <w:tcPr>
            <w:tcW w:w="9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Потребление газа, используемого для приготовления пищи и нагрева воды с использованием газовых приборов</w:t>
            </w:r>
          </w:p>
        </w:tc>
      </w:tr>
      <w:tr w:rsidR="00AE2765" w:rsidRPr="00AE2765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Многоквартирные и жилые дома, оборудованные: газовой плитой, при газоснабжении сжиженным углеводородным газом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Расчетный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килограмм на человека в месяц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6,9</w:t>
            </w:r>
          </w:p>
        </w:tc>
      </w:tr>
      <w:tr w:rsidR="00AE2765" w:rsidRPr="00AE2765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Многоквартирные и жилые дома, оборудованные газовым водонагревателем (при отсутствии централизованного горячего водоснабжения), при газоснабжении сжиженным углеводородным газом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Расчетный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килограмм на человека в месяц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16,9</w:t>
            </w:r>
          </w:p>
        </w:tc>
      </w:tr>
      <w:tr w:rsidR="00AE2765" w:rsidRPr="00AE2765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Многоквартирные и жилые дома, оборудованные газовой плитой и не оборудованные газовым обогревателем (при отсутствии централизованного горячего водоснабжения), при газоснабжении сжиженным углеводородным газом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Расчетный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килограмм на человека в месяц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10,4</w:t>
            </w:r>
          </w:p>
        </w:tc>
      </w:tr>
      <w:tr w:rsidR="00AE2765" w:rsidRPr="00AE2765">
        <w:tc>
          <w:tcPr>
            <w:tcW w:w="9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Для отопления жилых помещений</w:t>
            </w:r>
          </w:p>
        </w:tc>
      </w:tr>
      <w:tr w:rsidR="00AE2765" w:rsidRPr="00AE2765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Многоквартирные и жилые дома при газоснабжении сжиженным углеводородным газом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Расчетный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килограмм на кв. метр общей площади жилых помещений в месяц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65" w:rsidRPr="00AE2765" w:rsidRDefault="00AE27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E2765">
              <w:rPr>
                <w:rFonts w:eastAsiaTheme="minorHAnsi"/>
                <w:sz w:val="24"/>
                <w:szCs w:val="24"/>
                <w:lang w:eastAsia="en-US"/>
              </w:rPr>
              <w:t>2,8</w:t>
            </w:r>
          </w:p>
        </w:tc>
      </w:tr>
    </w:tbl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AE2765" w:rsidRPr="00AE2765" w:rsidRDefault="00AE2765" w:rsidP="00AE276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887A22" w:rsidRDefault="00887A22">
      <w:pPr>
        <w:suppressAutoHyphens w:val="0"/>
        <w:spacing w:after="160" w:line="259" w:lineRule="auto"/>
        <w:rPr>
          <w:rFonts w:eastAsiaTheme="minorEastAsia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AE2765" w:rsidRDefault="00887A22" w:rsidP="00887A22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887A22">
        <w:rPr>
          <w:rFonts w:eastAsiaTheme="minorHAnsi"/>
          <w:b/>
          <w:bCs/>
          <w:sz w:val="24"/>
          <w:szCs w:val="24"/>
          <w:lang w:eastAsia="en-US"/>
        </w:rPr>
        <w:lastRenderedPageBreak/>
        <w:t>НОРМАТИВЫ НАКОПЛЕНИЯ ТВЕРДЫХ КОММУНАЛЬНЫХ ОТХОДОВ</w:t>
      </w:r>
    </w:p>
    <w:p w:rsidR="00887A22" w:rsidRPr="00887A22" w:rsidRDefault="00887A22" w:rsidP="00887A22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bookmarkStart w:id="3" w:name="_GoBack"/>
      <w:bookmarkEnd w:id="3"/>
    </w:p>
    <w:tbl>
      <w:tblPr>
        <w:tblW w:w="5000" w:type="pct"/>
        <w:tblCellMar>
          <w:left w:w="62" w:type="dxa"/>
          <w:right w:w="62" w:type="dxa"/>
        </w:tblCellMar>
        <w:tblLook w:val="0000"/>
      </w:tblPr>
      <w:tblGrid>
        <w:gridCol w:w="3460"/>
        <w:gridCol w:w="2182"/>
        <w:gridCol w:w="1949"/>
        <w:gridCol w:w="1888"/>
      </w:tblGrid>
      <w:tr w:rsidR="00887A22" w:rsidTr="00887A22">
        <w:trPr>
          <w:trHeight w:val="20"/>
        </w:trPr>
        <w:tc>
          <w:tcPr>
            <w:tcW w:w="1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Наименование категории объектов</w:t>
            </w:r>
          </w:p>
        </w:tc>
        <w:tc>
          <w:tcPr>
            <w:tcW w:w="1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Расчетная единица, в отношении которой устанавливается норматив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Нормативы накопления</w:t>
            </w:r>
          </w:p>
        </w:tc>
      </w:tr>
      <w:tr w:rsidR="00887A22" w:rsidTr="00887A22">
        <w:trPr>
          <w:trHeight w:val="20"/>
        </w:trPr>
        <w:tc>
          <w:tcPr>
            <w:tcW w:w="1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 массе (кг на расчетную единицу в год)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 объемных показателях (куб. м на расчетную единицу в год)</w:t>
            </w:r>
          </w:p>
        </w:tc>
      </w:tr>
      <w:tr w:rsidR="00887A22" w:rsidTr="00887A22">
        <w:trPr>
          <w:trHeight w:val="2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Домовладения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887A22" w:rsidTr="00887A22">
        <w:trPr>
          <w:trHeight w:val="2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Многоквартирные дома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 проживающий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184,5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1,65</w:t>
            </w:r>
          </w:p>
        </w:tc>
      </w:tr>
      <w:tr w:rsidR="00887A22" w:rsidTr="00887A22">
        <w:trPr>
          <w:trHeight w:val="2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Индивидуальные жилые дома в населенных пунктах с численностью населения свыше 200 человек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 проживающий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184,5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1,65</w:t>
            </w:r>
          </w:p>
        </w:tc>
      </w:tr>
      <w:tr w:rsidR="00887A22" w:rsidTr="00887A22">
        <w:trPr>
          <w:trHeight w:val="2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Индивидуальные жилые дома в населенных пунктах с численностью населения менее 200 человек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 проживающий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128,6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22" w:rsidRDefault="00887A2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1,15</w:t>
            </w:r>
          </w:p>
        </w:tc>
      </w:tr>
    </w:tbl>
    <w:p w:rsidR="00887A22" w:rsidRPr="00DC338A" w:rsidRDefault="00887A22" w:rsidP="00887A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887A22" w:rsidRPr="00DC338A" w:rsidSect="00122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7EA"/>
    <w:rsid w:val="000D730F"/>
    <w:rsid w:val="000F3AEA"/>
    <w:rsid w:val="001009ED"/>
    <w:rsid w:val="0018100E"/>
    <w:rsid w:val="003A5767"/>
    <w:rsid w:val="00422A8B"/>
    <w:rsid w:val="004B37FC"/>
    <w:rsid w:val="00503B87"/>
    <w:rsid w:val="00653F93"/>
    <w:rsid w:val="007A7A6F"/>
    <w:rsid w:val="00856EFE"/>
    <w:rsid w:val="00887A22"/>
    <w:rsid w:val="00941330"/>
    <w:rsid w:val="009E18F1"/>
    <w:rsid w:val="00AE2765"/>
    <w:rsid w:val="00B83D1A"/>
    <w:rsid w:val="00BA47EA"/>
    <w:rsid w:val="00C97E53"/>
    <w:rsid w:val="00DC338A"/>
    <w:rsid w:val="00E8297B"/>
    <w:rsid w:val="00F37BAD"/>
    <w:rsid w:val="00FF4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9E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47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A47E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A47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A47E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A47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A47E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A47E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A47E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100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00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C06045934F4AB1927B0586AE3342B28777BDF548C7DCFDFB28DC1A7606FD27FC948E383D80558BD94BD9CB4C7542FFF49434A82B9B49163HCi2I" TargetMode="External"/><Relationship Id="rId4" Type="http://schemas.openxmlformats.org/officeDocument/2006/relationships/hyperlink" Target="consultantplus://offline/ref=8C06045934F4AB1927B0586AE3342B28777BDF548C7DCFDFB28DC1A7606FD27FC948E383D80558BD95BD9CB4C7542FFF49434A82B9B49163HCi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2903</Words>
  <Characters>16550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2023-03-14T07:33:00Z</dcterms:created>
  <dcterms:modified xsi:type="dcterms:W3CDTF">2023-03-14T07:33:00Z</dcterms:modified>
</cp:coreProperties>
</file>