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exact" w:line="240"/>
        <w:ind w:hanging="0" w:left="482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tabs>
          <w:tab w:val="clear" w:pos="708"/>
          <w:tab w:val="left" w:pos="9214" w:leader="none"/>
        </w:tabs>
        <w:spacing w:lineRule="auto" w:line="240"/>
        <w:ind w:firstLine="709" w:left="0" w:right="0"/>
        <w:jc w:val="both"/>
        <w:rPr>
          <w:rFonts w:ascii="Times New Roman" w:hAnsi="Times New Roman"/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tabs>
          <w:tab w:val="clear" w:pos="708"/>
          <w:tab w:val="left" w:pos="9214" w:leader="none"/>
        </w:tabs>
        <w:spacing w:lineRule="auto" w:line="240"/>
        <w:ind w:firstLine="709" w:left="0" w:right="0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>«Украденный «Аист» стоил дедовичанину 200 часов обязательных работ»</w:t>
      </w:r>
    </w:p>
    <w:p>
      <w:pPr>
        <w:pStyle w:val="Normal"/>
        <w:widowControl/>
        <w:tabs>
          <w:tab w:val="clear" w:pos="708"/>
          <w:tab w:val="left" w:pos="9214" w:leader="none"/>
        </w:tabs>
        <w:spacing w:lineRule="auto" w:line="240"/>
        <w:ind w:firstLine="709" w:left="0" w:right="0"/>
        <w:jc w:val="both"/>
        <w:rPr>
          <w:rFonts w:ascii="Times New Roman" w:hAnsi="Times New Roman"/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tabs>
          <w:tab w:val="clear" w:pos="708"/>
          <w:tab w:val="left" w:pos="9214" w:leader="none"/>
        </w:tabs>
        <w:spacing w:lineRule="auto" w:line="24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Прокурором Дедовичского района поддержано обвинение по уголовному делу в отношении местного жителя, обвиняемого в краже с незаконным проникновением в помещение.</w:t>
      </w:r>
    </w:p>
    <w:p>
      <w:pPr>
        <w:pStyle w:val="Normal"/>
        <w:widowControl/>
        <w:tabs>
          <w:tab w:val="clear" w:pos="708"/>
          <w:tab w:val="left" w:pos="9214" w:leader="none"/>
        </w:tabs>
        <w:spacing w:lineRule="auto" w:line="24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Установлено, что 19.09.2025 мужчина в состоянии алкогольного опьянения проник в гараж,расположенный в одной из деревень Дедовичского района и  похитил велосипед марки «Аист». После совершения преступления скрылся с места преступления и распорядился чужим имуществом по своему усмотрению. Материальный ущерб потерпевшей составил 3 150 рублей.</w:t>
      </w:r>
    </w:p>
    <w:p>
      <w:pPr>
        <w:pStyle w:val="Normal"/>
        <w:widowControl/>
        <w:tabs>
          <w:tab w:val="clear" w:pos="708"/>
          <w:tab w:val="left" w:pos="9214" w:leader="none"/>
        </w:tabs>
        <w:spacing w:lineRule="auto" w:line="24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В судебном заседании подсудимый при знал свою вину.</w:t>
      </w:r>
    </w:p>
    <w:p>
      <w:pPr>
        <w:pStyle w:val="Normal"/>
        <w:widowControl/>
        <w:tabs>
          <w:tab w:val="clear" w:pos="708"/>
          <w:tab w:val="left" w:pos="9214" w:leader="none"/>
        </w:tabs>
        <w:spacing w:lineRule="auto" w:line="240"/>
        <w:ind w:firstLine="709" w:left="0" w:right="0"/>
        <w:jc w:val="both"/>
        <w:rPr>
          <w:rFonts w:ascii="Times New Roman" w:hAnsi="Times New Roman"/>
          <w:color w:val="333333"/>
          <w:sz w:val="28"/>
        </w:rPr>
      </w:pPr>
      <w:r>
        <w:rPr>
          <w:sz w:val="28"/>
        </w:rPr>
        <w:t xml:space="preserve">Приговором Дедовичского районного суда ему назначено наказание в виде  200 часов обязательных работ. </w:t>
      </w:r>
    </w:p>
    <w:p>
      <w:pPr>
        <w:pStyle w:val="Normal"/>
        <w:widowControl/>
        <w:tabs>
          <w:tab w:val="clear" w:pos="708"/>
          <w:tab w:val="left" w:pos="9214" w:leader="none"/>
        </w:tabs>
        <w:spacing w:lineRule="auto" w:line="24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tabs>
          <w:tab w:val="clear" w:pos="708"/>
          <w:tab w:val="left" w:pos="9214" w:leader="none"/>
        </w:tabs>
        <w:spacing w:lineRule="auto" w:line="24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tabs>
          <w:tab w:val="clear" w:pos="708"/>
          <w:tab w:val="left" w:pos="9214" w:leader="none"/>
        </w:tabs>
        <w:spacing w:lineRule="auto" w:line="240"/>
        <w:ind w:hanging="0" w:left="0" w:right="0"/>
        <w:jc w:val="both"/>
        <w:rPr>
          <w:rFonts w:ascii="Times New Roman" w:hAnsi="Times New Roman"/>
          <w:sz w:val="28"/>
        </w:rPr>
      </w:pPr>
      <w:r>
        <w:rPr>
          <w:color w:val="333333"/>
          <w:sz w:val="28"/>
        </w:rPr>
        <w:t>Прокурор Дедовичского района</w:t>
      </w:r>
    </w:p>
    <w:p>
      <w:pPr>
        <w:pStyle w:val="Normal"/>
        <w:widowControl/>
        <w:tabs>
          <w:tab w:val="clear" w:pos="708"/>
          <w:tab w:val="left" w:pos="9214" w:leader="none"/>
        </w:tabs>
        <w:spacing w:lineRule="auto" w:line="240"/>
        <w:ind w:hanging="0" w:left="0" w:right="0"/>
        <w:jc w:val="both"/>
        <w:rPr>
          <w:rFonts w:ascii="Times New Roman" w:hAnsi="Times New Roman"/>
          <w:color w:val="333333"/>
          <w:sz w:val="16"/>
        </w:rPr>
      </w:pPr>
      <w:r>
        <w:rPr>
          <w:color w:val="333333"/>
          <w:sz w:val="16"/>
        </w:rPr>
      </w:r>
    </w:p>
    <w:p>
      <w:pPr>
        <w:pStyle w:val="Normal"/>
        <w:widowControl/>
        <w:tabs>
          <w:tab w:val="clear" w:pos="708"/>
          <w:tab w:val="left" w:pos="9214" w:leader="none"/>
        </w:tabs>
        <w:spacing w:lineRule="auto" w:line="240"/>
        <w:ind w:hanging="0" w:left="0" w:right="0"/>
        <w:jc w:val="both"/>
        <w:rPr>
          <w:rFonts w:ascii="Times New Roman" w:hAnsi="Times New Roman"/>
          <w:color w:val="333333"/>
          <w:sz w:val="28"/>
        </w:rPr>
      </w:pPr>
      <w:r>
        <w:rPr>
          <w:sz w:val="28"/>
        </w:rPr>
        <w:t>старший советник юстиции                                                                     А.С. Измайлов</w:t>
      </w:r>
    </w:p>
    <w:p>
      <w:pPr>
        <w:pStyle w:val="Normal"/>
        <w:widowControl/>
        <w:tabs>
          <w:tab w:val="clear" w:pos="708"/>
          <w:tab w:val="left" w:pos="9214" w:leader="none"/>
        </w:tabs>
        <w:ind w:firstLine="709" w:left="0" w:right="0"/>
        <w:jc w:val="both"/>
        <w:rPr/>
      </w:pPr>
      <w:r>
        <w:rPr/>
      </w:r>
    </w:p>
    <w:p>
      <w:pPr>
        <w:pStyle w:val="Normal"/>
        <w:widowControl/>
        <w:tabs>
          <w:tab w:val="clear" w:pos="708"/>
          <w:tab w:val="left" w:pos="9214" w:leader="none"/>
        </w:tabs>
        <w:jc w:val="both"/>
        <w:rPr>
          <w:sz w:val="22"/>
        </w:rPr>
      </w:pPr>
      <w:r>
        <w:rPr>
          <w:sz w:val="22"/>
        </w:rPr>
      </w:r>
    </w:p>
    <w:p>
      <w:pPr>
        <w:pStyle w:val="Normal"/>
        <w:widowControl/>
        <w:tabs>
          <w:tab w:val="clear" w:pos="708"/>
          <w:tab w:val="left" w:pos="9214" w:leader="none"/>
        </w:tabs>
        <w:jc w:val="both"/>
        <w:rPr>
          <w:sz w:val="22"/>
        </w:rPr>
      </w:pPr>
      <w:r>
        <w:rPr>
          <w:sz w:val="22"/>
        </w:rPr>
      </w:r>
    </w:p>
    <w:p>
      <w:pPr>
        <w:pStyle w:val="Normal"/>
        <w:widowControl/>
        <w:tabs>
          <w:tab w:val="clear" w:pos="708"/>
          <w:tab w:val="left" w:pos="9214" w:leader="none"/>
        </w:tabs>
        <w:jc w:val="both"/>
        <w:rPr>
          <w:sz w:val="22"/>
        </w:rPr>
      </w:pPr>
      <w:r>
        <w:rPr>
          <w:sz w:val="22"/>
        </w:rPr>
      </w:r>
    </w:p>
    <w:p>
      <w:pPr>
        <w:pStyle w:val="Normal"/>
        <w:widowControl/>
        <w:tabs>
          <w:tab w:val="clear" w:pos="708"/>
          <w:tab w:val="left" w:pos="9214" w:leader="none"/>
        </w:tabs>
        <w:jc w:val="both"/>
        <w:rPr>
          <w:sz w:val="22"/>
        </w:rPr>
      </w:pPr>
      <w:r>
        <w:rPr>
          <w:sz w:val="22"/>
        </w:rPr>
      </w:r>
    </w:p>
    <w:p>
      <w:pPr>
        <w:pStyle w:val="Normal"/>
        <w:widowControl/>
        <w:tabs>
          <w:tab w:val="clear" w:pos="708"/>
          <w:tab w:val="left" w:pos="9214" w:leader="none"/>
        </w:tabs>
        <w:jc w:val="both"/>
        <w:rPr>
          <w:sz w:val="22"/>
        </w:rPr>
      </w:pPr>
      <w:r>
        <w:rPr>
          <w:sz w:val="22"/>
        </w:rPr>
      </w:r>
    </w:p>
    <w:p>
      <w:pPr>
        <w:pStyle w:val="Normal"/>
        <w:widowControl/>
        <w:tabs>
          <w:tab w:val="clear" w:pos="708"/>
          <w:tab w:val="left" w:pos="9214" w:leader="none"/>
        </w:tabs>
        <w:jc w:val="both"/>
        <w:rPr>
          <w:sz w:val="22"/>
        </w:rPr>
      </w:pPr>
      <w:r>
        <w:rPr>
          <w:sz w:val="22"/>
        </w:rPr>
      </w:r>
    </w:p>
    <w:p>
      <w:pPr>
        <w:pStyle w:val="Normal"/>
        <w:widowControl/>
        <w:tabs>
          <w:tab w:val="clear" w:pos="708"/>
          <w:tab w:val="left" w:pos="9214" w:leader="none"/>
        </w:tabs>
        <w:jc w:val="both"/>
        <w:rPr>
          <w:sz w:val="22"/>
        </w:rPr>
      </w:pPr>
      <w:r>
        <w:rPr>
          <w:sz w:val="22"/>
        </w:rPr>
      </w:r>
    </w:p>
    <w:p>
      <w:pPr>
        <w:pStyle w:val="Normal"/>
        <w:widowControl/>
        <w:tabs>
          <w:tab w:val="clear" w:pos="708"/>
          <w:tab w:val="left" w:pos="9214" w:leader="none"/>
        </w:tabs>
        <w:jc w:val="both"/>
        <w:rPr>
          <w:sz w:val="22"/>
        </w:rPr>
      </w:pPr>
      <w:r>
        <w:rPr>
          <w:sz w:val="22"/>
        </w:rPr>
      </w:r>
    </w:p>
    <w:p>
      <w:pPr>
        <w:pStyle w:val="Normal"/>
        <w:widowControl/>
        <w:tabs>
          <w:tab w:val="clear" w:pos="708"/>
          <w:tab w:val="left" w:pos="9214" w:leader="none"/>
        </w:tabs>
        <w:jc w:val="both"/>
        <w:rPr>
          <w:sz w:val="22"/>
        </w:rPr>
      </w:pPr>
      <w:r>
        <w:rPr>
          <w:sz w:val="22"/>
        </w:rPr>
      </w:r>
    </w:p>
    <w:p>
      <w:pPr>
        <w:pStyle w:val="Normal"/>
        <w:widowControl/>
        <w:tabs>
          <w:tab w:val="clear" w:pos="708"/>
          <w:tab w:val="left" w:pos="9214" w:leader="none"/>
        </w:tabs>
        <w:jc w:val="both"/>
        <w:rPr>
          <w:rFonts w:ascii="Times New Roman" w:hAnsi="Times New Roman"/>
          <w:sz w:val="20"/>
        </w:rPr>
      </w:pPr>
      <w:r>
        <w:rPr/>
      </w:r>
    </w:p>
    <w:sectPr>
      <w:type w:val="nextPage"/>
      <w:pgSz w:w="11906" w:h="16838"/>
      <w:pgMar w:left="1418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59" w:before="120" w:after="120"/>
      <w:ind w:hanging="0" w:left="0" w:right="0"/>
      <w:jc w:val="both"/>
      <w:outlineLvl w:val="0"/>
    </w:pPr>
    <w:rPr>
      <w:rFonts w:ascii="XO Thames" w:hAnsi="XO Thames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59" w:before="120" w:after="120"/>
      <w:ind w:hanging="0" w:left="0" w:right="0"/>
      <w:jc w:val="both"/>
      <w:outlineLvl w:val="1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59" w:before="120" w:after="120"/>
      <w:ind w:hanging="0" w:left="0" w:right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59" w:before="120" w:after="120"/>
      <w:ind w:hanging="0" w:left="0" w:right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59" w:before="120" w:after="120"/>
      <w:ind w:hanging="0" w:left="0" w:right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NormalWeb">
    <w:name w:val="Normal (Web)"/>
    <w:link w:val="NormalWeb1"/>
    <w:qFormat/>
    <w:rPr>
      <w:sz w:val="24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Textbodyindent">
    <w:name w:val="Text body indent"/>
    <w:qFormat/>
    <w:rPr>
      <w:sz w:val="24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FontStyle13">
    <w:name w:val="Font Style13"/>
    <w:link w:val="FontStyle131"/>
    <w:qFormat/>
    <w:rPr>
      <w:rFonts w:ascii="Times New Roman" w:hAnsi="Times New Roman"/>
      <w:sz w:val="22"/>
    </w:rPr>
  </w:style>
  <w:style w:type="character" w:styleId="Style11">
    <w:name w:val="Style1"/>
    <w:link w:val="Style111"/>
    <w:qFormat/>
    <w:rPr>
      <w:sz w:val="24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BalloonText">
    <w:name w:val="Balloon Text"/>
    <w:link w:val="BalloonText1"/>
    <w:qFormat/>
    <w:rPr>
      <w:rFonts w:ascii="Segoe UI" w:hAnsi="Segoe UI"/>
      <w:sz w:val="1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DefaultParagraphFont">
    <w:name w:val="Default Paragraph Font"/>
    <w:link w:val="DefaultParagraphFont1"/>
    <w:qFormat/>
    <w:rPr/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NormalWeb1">
    <w:name w:val="Normal (Web)1"/>
    <w:basedOn w:val="Normal"/>
    <w:link w:val="NormalWeb"/>
    <w:qFormat/>
    <w:pPr>
      <w:widowControl/>
      <w:spacing w:beforeAutospacing="1" w:afterAutospacing="1"/>
    </w:pPr>
    <w:rPr>
      <w:sz w:val="24"/>
    </w:rPr>
  </w:style>
  <w:style w:type="paragraph" w:styleId="TOC2">
    <w:name w:val="toc 2"/>
    <w:next w:val="Normal"/>
    <w:uiPriority w:val="39"/>
    <w:pPr>
      <w:widowControl/>
      <w:bidi w:val="0"/>
      <w:spacing w:lineRule="auto" w:line="259" w:before="0" w:after="160"/>
      <w:ind w:hanging="0" w:left="2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59" w:before="0" w:after="160"/>
      <w:ind w:hanging="0" w:left="6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59" w:before="0" w:after="160"/>
      <w:ind w:hanging="0" w:left="10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59" w:before="0" w:after="160"/>
      <w:ind w:hanging="0" w:left="12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59" w:before="0" w:after="160"/>
      <w:ind w:firstLine="851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BodyTextIndent">
    <w:name w:val="Body Text Indent"/>
    <w:basedOn w:val="Normal"/>
    <w:pPr>
      <w:widowControl w:val="false"/>
      <w:ind w:firstLine="709"/>
      <w:jc w:val="both"/>
    </w:pPr>
    <w:rPr>
      <w:sz w:val="24"/>
    </w:rPr>
  </w:style>
  <w:style w:type="paragraph" w:styleId="TOC3">
    <w:name w:val="toc 3"/>
    <w:next w:val="Normal"/>
    <w:uiPriority w:val="39"/>
    <w:pPr>
      <w:widowControl/>
      <w:bidi w:val="0"/>
      <w:spacing w:lineRule="auto" w:line="259" w:before="0" w:after="160"/>
      <w:ind w:hanging="0" w:left="4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ntStyle131">
    <w:name w:val="Font Style131"/>
    <w:link w:val="FontStyle13"/>
    <w:qFormat/>
    <w:pPr>
      <w:widowControl/>
      <w:bidi w:val="0"/>
      <w:spacing w:lineRule="auto" w:line="259" w:before="0" w:after="16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11">
    <w:name w:val="Style11"/>
    <w:basedOn w:val="Normal"/>
    <w:link w:val="Style11"/>
    <w:qFormat/>
    <w:pPr>
      <w:widowControl w:val="false"/>
      <w:spacing w:lineRule="exact" w:line="300"/>
      <w:ind w:firstLine="696"/>
      <w:jc w:val="both"/>
    </w:pPr>
    <w:rPr>
      <w:sz w:val="24"/>
    </w:rPr>
  </w:style>
  <w:style w:type="paragraph" w:styleId="Internetlink">
    <w:name w:val="Internet link"/>
    <w:qFormat/>
    <w:pPr>
      <w:widowControl/>
      <w:bidi w:val="0"/>
      <w:spacing w:lineRule="auto" w:line="259" w:before="0" w:after="160"/>
      <w:ind w:hanging="0" w:left="0" w:right="0"/>
      <w:jc w:val="left"/>
    </w:pPr>
    <w:rPr>
      <w:rFonts w:ascii="Calibri" w:hAnsi="Calibri" w:eastAsia="Tahoma" w:cs="Noto 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59" w:before="0" w:after="160"/>
      <w:ind w:firstLine="851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59" w:before="0" w:after="160"/>
      <w:ind w:hanging="0" w:left="0" w:right="0"/>
      <w:jc w:val="lef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Segoe UI" w:hAnsi="Segoe UI"/>
      <w:sz w:val="18"/>
    </w:rPr>
  </w:style>
  <w:style w:type="paragraph" w:styleId="Style12">
    <w:name w:val="Колонтитулы"/>
    <w:qFormat/>
    <w:pPr>
      <w:widowControl/>
      <w:bidi w:val="0"/>
      <w:spacing w:lineRule="auto" w:line="240" w:before="0" w:after="160"/>
      <w:ind w:hanging="0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59" w:before="0" w:after="160"/>
      <w:ind w:hanging="0" w:left="16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59" w:before="0" w:after="160"/>
      <w:ind w:hanging="0" w:left="14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59" w:before="0" w:after="160"/>
      <w:ind w:hanging="0" w:left="8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59" w:before="0" w:after="160"/>
      <w:ind w:hanging="0" w:left="0" w:right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59" w:before="567" w:after="567"/>
      <w:ind w:hanging="0" w:left="0" w:right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59" w:before="0" w:after="160"/>
      <w:ind w:hanging="0" w:left="0" w:right="0"/>
      <w:jc w:val="lef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table" w:default="1" w:styleId="Style_28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LibreOffice/24.8.7.2$Linux_X86_64 LibreOffice_project/480$Build-2</Application>
  <AppVersion>15.0000</AppVersion>
  <Pages>1</Pages>
  <Words>100</Words>
  <Characters>690</Characters>
  <CharactersWithSpaces>855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2026-01-27T09:36:48Z</dcterms:created>
  <dc:creator/>
  <dc:description/>
  <dc:language>ru-RU</dc:language>
  <cp:lastModifiedBy/>
  <dcterms:modified xsi:type="dcterms:W3CDTF">2026-06-29T14:08:50Z</dcterms:modified>
  <cp:revision>1</cp:revision>
  <dc:subject/>
  <dc:title/>
</cp:coreProperties>
</file>