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900" w:line="240" w:lineRule="auto"/>
        <w:ind/>
        <w:outlineLvl w:val="0"/>
        <w:rPr>
          <w:rFonts w:ascii="inherit" w:hAnsi="inherit"/>
          <w:b w:val="1"/>
          <w:sz w:val="48"/>
        </w:rPr>
      </w:pPr>
      <w:r>
        <w:rPr>
          <w:rFonts w:ascii="inherit" w:hAnsi="inherit"/>
          <w:b w:val="1"/>
          <w:sz w:val="48"/>
        </w:rPr>
        <w:t>Прокурор разъясняет</w:t>
      </w:r>
    </w:p>
    <w:p w14:paraId="02000000">
      <w:pPr>
        <w:widowControl w:val="1"/>
        <w:spacing w:line="540" w:lineRule="atLeast"/>
        <w:ind/>
        <w:rPr>
          <w:rFonts w:ascii="Arial" w:hAnsi="Arial"/>
          <w:b w:val="1"/>
          <w:color w:val="333333"/>
          <w:sz w:val="36"/>
        </w:rPr>
      </w:pPr>
      <w:r>
        <w:rPr>
          <w:rFonts w:ascii="Arial" w:hAnsi="Arial"/>
          <w:b w:val="1"/>
          <w:color w:val="333333"/>
          <w:sz w:val="36"/>
        </w:rPr>
        <w:t xml:space="preserve">Введена ответственность за нарушения при оказании </w:t>
      </w:r>
      <w:r>
        <w:rPr>
          <w:rFonts w:ascii="Arial" w:hAnsi="Arial"/>
          <w:b w:val="1"/>
          <w:color w:val="333333"/>
          <w:sz w:val="36"/>
        </w:rPr>
        <w:t>госуслуг</w:t>
      </w:r>
      <w:r>
        <w:rPr>
          <w:rFonts w:ascii="Arial" w:hAnsi="Arial"/>
          <w:b w:val="1"/>
          <w:color w:val="333333"/>
          <w:sz w:val="36"/>
        </w:rPr>
        <w:t xml:space="preserve"> и исполнении функций в сфере миграции</w:t>
      </w:r>
    </w:p>
    <w:p w14:paraId="03000000">
      <w:pPr>
        <w:widowControl w:val="1"/>
        <w:spacing w:after="12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FFFF"/>
          <w:sz w:val="20"/>
        </w:rPr>
        <w:t>Текст</w:t>
      </w:r>
    </w:p>
    <w:p w14:paraId="04000000">
      <w:pPr>
        <w:widowControl w:val="1"/>
        <w:spacing w:after="12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FFFF"/>
          <w:sz w:val="20"/>
        </w:rPr>
        <w:t>Поделиться</w:t>
      </w:r>
    </w:p>
    <w:p w14:paraId="05000000">
      <w:pPr>
        <w:widowControl w:val="1"/>
        <w:spacing w:after="0" w:line="240" w:lineRule="auto"/>
        <w:ind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Ф</w:t>
      </w:r>
      <w:r>
        <w:rPr>
          <w:rFonts w:ascii="Times New Roman" w:hAnsi="Times New Roman"/>
          <w:color w:val="333333"/>
          <w:sz w:val="24"/>
        </w:rPr>
        <w:t>едеральн</w:t>
      </w:r>
      <w:r>
        <w:rPr>
          <w:rFonts w:ascii="Times New Roman" w:hAnsi="Times New Roman"/>
          <w:color w:val="333333"/>
          <w:sz w:val="24"/>
        </w:rPr>
        <w:t xml:space="preserve">ым законом от 29.12.2025 № 528-ФЗ внесены изменения </w:t>
      </w:r>
      <w:r>
        <w:rPr>
          <w:rFonts w:ascii="Times New Roman" w:hAnsi="Times New Roman"/>
          <w:color w:val="333333"/>
          <w:sz w:val="24"/>
        </w:rPr>
        <w:t>в Кодекс Российской Федерации об административных правонарушениях в части установления административной ответственности за нарушения при предоставлении</w:t>
      </w:r>
      <w:r>
        <w:rPr>
          <w:rFonts w:ascii="Times New Roman" w:hAnsi="Times New Roman"/>
          <w:color w:val="333333"/>
          <w:sz w:val="24"/>
        </w:rPr>
        <w:t xml:space="preserve"> государственных услуг и исполнении функций в сфере миграции.</w:t>
      </w:r>
    </w:p>
    <w:p w14:paraId="06000000">
      <w:pPr>
        <w:widowControl w:val="1"/>
        <w:spacing w:afterAutospacing="on" w:line="240" w:lineRule="auto"/>
        <w:ind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Согласно внесенным изменениям нарушение работником подведомственного МВД России предприятия или уполномоченной г. Москва организации требований к оказанию содействия в осуществлении отдельных пол</w:t>
      </w:r>
      <w:r>
        <w:rPr>
          <w:rFonts w:ascii="Times New Roman" w:hAnsi="Times New Roman"/>
          <w:color w:val="333333"/>
          <w:sz w:val="24"/>
        </w:rPr>
        <w:t xml:space="preserve">номочий при предоставлении государственных услуг и исполнении функций в сфере миграции, выразившееся в совершении действий (бездействии), повлекших </w:t>
      </w:r>
      <w:r>
        <w:rPr>
          <w:rFonts w:ascii="Times New Roman" w:hAnsi="Times New Roman"/>
          <w:color w:val="333333"/>
          <w:sz w:val="24"/>
        </w:rPr>
        <w:t>непредоставление</w:t>
      </w:r>
      <w:r>
        <w:rPr>
          <w:rFonts w:ascii="Times New Roman" w:hAnsi="Times New Roman"/>
          <w:color w:val="333333"/>
          <w:sz w:val="24"/>
        </w:rPr>
        <w:t xml:space="preserve"> или несвоевременное предоставление МВД России или его территориальным органом государственной услуги заявителю либо неисполнение или несвоевременное исполнение МВД России или его</w:t>
      </w:r>
      <w:r>
        <w:rPr>
          <w:rFonts w:ascii="Times New Roman" w:hAnsi="Times New Roman"/>
          <w:color w:val="333333"/>
          <w:sz w:val="24"/>
        </w:rPr>
        <w:t xml:space="preserve"> территориальным органом государственной функции, если эти действия (бездействие) не содержат признаков уголовно наказуемого деяния, - влечет наложение административного штрафа в размере от трех тысяч до четырех тысяч рублей.</w:t>
      </w:r>
    </w:p>
    <w:p w14:paraId="07000000">
      <w:pPr>
        <w:widowControl w:val="1"/>
        <w:spacing w:afterAutospacing="on" w:line="240" w:lineRule="auto"/>
        <w:ind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Нарушение должностным лицом или иным работником указанных предприятия или организации порядка оказания содействия МВД России или его территориальному органу в осуществлении отдельных полномочий при предоставлении государственных услуг и исполнении функций в сфере миграции, если эти действия не содержат признаков уголовно наказуемого деяния, - влечет наложение административного штрафа на должностных лиц в размере от пяти тысяч до десяти тысяч рублей;</w:t>
      </w:r>
      <w:r>
        <w:rPr>
          <w:rFonts w:ascii="Times New Roman" w:hAnsi="Times New Roman"/>
          <w:color w:val="333333"/>
          <w:sz w:val="24"/>
        </w:rPr>
        <w:t xml:space="preserve"> на иных работников - от двух тысяч до двух тысяч пятисот рублей.</w:t>
      </w:r>
    </w:p>
    <w:p w14:paraId="08000000">
      <w:pPr>
        <w:widowControl w:val="1"/>
        <w:spacing w:afterAutospacing="on" w:line="240" w:lineRule="auto"/>
        <w:ind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В случае повторного совершения названных административных правонарушений предусматриваются повышенные размеры административных штрафов, налагаемых на должностных лиц и работников, либо их дисквалификация.</w:t>
      </w:r>
    </w:p>
    <w:p w14:paraId="09000000">
      <w:pPr>
        <w:widowControl w:val="1"/>
        <w:spacing w:afterAutospacing="on" w:line="240" w:lineRule="auto"/>
        <w:ind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Изменения вступили в силу с 9 января 2026 года.</w:t>
      </w:r>
    </w:p>
    <w:p w14:paraId="0A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Старший помощник прокурора Дедовичского района                                     М.С. Кадырова </w:t>
      </w:r>
    </w:p>
    <w:p w14:paraId="0B000000">
      <w:pPr>
        <w:widowControl w:val="1"/>
        <w:spacing w:afterAutospacing="on" w:line="240" w:lineRule="auto"/>
        <w:ind/>
        <w:jc w:val="both"/>
        <w:rPr>
          <w:rFonts w:ascii="Times New Roman" w:hAnsi="Times New Roman"/>
          <w:color w:val="333333"/>
          <w:sz w:val="24"/>
        </w:rPr>
      </w:pPr>
    </w:p>
    <w:p w14:paraId="0C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feeds-page__navigation_tooltip"/>
    <w:basedOn w:val="Style_9"/>
    <w:link w:val="Style_8_ch"/>
  </w:style>
  <w:style w:styleId="Style_8_ch" w:type="character">
    <w:name w:val="feeds-page__navigation_tooltip"/>
    <w:basedOn w:val="Style_9_ch"/>
    <w:link w:val="Style_8"/>
  </w:style>
  <w:style w:styleId="Style_10" w:type="paragraph">
    <w:name w:val="toc 3"/>
    <w:next w:val="Style_1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1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basedOn w:val="Style_1"/>
    <w:link w:val="Style_12_ch"/>
    <w:uiPriority w:val="9"/>
    <w:qFormat/>
    <w:pPr>
      <w:widowControl w:val="1"/>
      <w:spacing w:afterAutospacing="on" w:beforeAutospacing="on" w:line="240" w:lineRule="auto"/>
      <w:ind/>
      <w:outlineLvl w:val="0"/>
    </w:pPr>
    <w:rPr>
      <w:rFonts w:ascii="Times New Roman" w:hAnsi="Times New Roman"/>
      <w:b w:val="1"/>
      <w:sz w:val="48"/>
    </w:rPr>
  </w:style>
  <w:style w:styleId="Style_12_ch" w:type="character">
    <w:name w:val="heading 1"/>
    <w:basedOn w:val="Style_1_ch"/>
    <w:link w:val="Style_12"/>
    <w:rPr>
      <w:rFonts w:ascii="Times New Roman" w:hAnsi="Times New Roman"/>
      <w:b w:val="1"/>
      <w:sz w:val="48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7" w:type="paragraph">
    <w:name w:val="toc 9"/>
    <w:next w:val="Style_1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Normal (Web)"/>
    <w:basedOn w:val="Style_1"/>
    <w:link w:val="Style_19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9_ch" w:type="character">
    <w:name w:val="Normal (Web)"/>
    <w:basedOn w:val="Style_1_ch"/>
    <w:link w:val="Style_19"/>
    <w:rPr>
      <w:rFonts w:ascii="Times New Roman" w:hAnsi="Times New Roman"/>
      <w:sz w:val="24"/>
    </w:rPr>
  </w:style>
  <w:style w:styleId="Style_20" w:type="paragraph">
    <w:name w:val="toc 5"/>
    <w:next w:val="Style_1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1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1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1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1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2026-06-03T14:08:00Z</dcterms:created>
  <dcterms:modified xsi:type="dcterms:W3CDTF">2026-06-04T09:38:35Z</dcterms:modified>
</cp:coreProperties>
</file>