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2</w:t>
      </w:r>
      <w:r>
        <w:rPr>
          <w:sz w:val="28"/>
        </w:rPr>
        <w:t>6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</w:t>
      </w:r>
      <w:r>
        <w:rPr>
          <w:sz w:val="28"/>
        </w:rPr>
        <w:t>65</w:t>
      </w:r>
    </w:p>
    <w:p w14:paraId="08000000">
      <w:pPr>
        <w:rPr>
          <w:sz w:val="28"/>
        </w:rPr>
      </w:pPr>
      <w:r>
        <w:rPr>
          <w:sz w:val="28"/>
        </w:rPr>
        <w:t>рп</w:t>
      </w:r>
      <w:r>
        <w:rPr>
          <w:sz w:val="28"/>
        </w:rPr>
        <w:t>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 xml:space="preserve">присвоении адреса </w:t>
      </w:r>
      <w:r>
        <w:rPr>
          <w:sz w:val="28"/>
        </w:rPr>
        <w:t>земельным участкам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рп</w:t>
      </w:r>
      <w:r>
        <w:rPr>
          <w:sz w:val="28"/>
        </w:rPr>
        <w:t xml:space="preserve">. Дедовичи </w:t>
      </w:r>
    </w:p>
    <w:p w14:paraId="0C000000">
      <w:pPr>
        <w:ind/>
        <w:jc w:val="both"/>
        <w:rPr>
          <w:sz w:val="28"/>
        </w:rPr>
      </w:pPr>
    </w:p>
    <w:p w14:paraId="0D000000">
      <w:pPr>
        <w:ind w:firstLine="417" w:left="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</w:rPr>
        <w:t xml:space="preserve"> </w:t>
      </w:r>
      <w:r>
        <w:rPr>
          <w:sz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19.11.2014 №1221 и </w:t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Администрация городского поселения «Дедовичи» ПОСТАНОВЛЯЕТ:</w:t>
      </w:r>
    </w:p>
    <w:p w14:paraId="0E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1. Присвоить адрес</w:t>
      </w:r>
      <w:r>
        <w:rPr>
          <w:sz w:val="28"/>
        </w:rPr>
        <w:t>а</w:t>
      </w:r>
      <w:r>
        <w:rPr>
          <w:sz w:val="28"/>
        </w:rPr>
        <w:t xml:space="preserve"> земельным участкам</w:t>
      </w:r>
      <w:r>
        <w:rPr>
          <w:sz w:val="28"/>
        </w:rPr>
        <w:t xml:space="preserve">, расположенных в </w:t>
      </w:r>
      <w:r>
        <w:rPr>
          <w:sz w:val="28"/>
        </w:rPr>
        <w:t>рп</w:t>
      </w:r>
      <w:r>
        <w:rPr>
          <w:sz w:val="28"/>
        </w:rPr>
        <w:t>. Дедовичи,</w:t>
      </w:r>
      <w:r>
        <w:rPr>
          <w:sz w:val="28"/>
        </w:rPr>
        <w:t xml:space="preserve"> согласно приложению</w:t>
      </w:r>
      <w:r>
        <w:rPr>
          <w:sz w:val="28"/>
        </w:rPr>
        <w:t xml:space="preserve"> к настоящему постановлению.</w:t>
      </w:r>
    </w:p>
    <w:p w14:paraId="0F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(ФИАС).</w:t>
      </w:r>
    </w:p>
    <w:p w14:paraId="10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  <w:r>
        <w:rPr>
          <w:sz w:val="28"/>
        </w:rPr>
        <w:t>3. Настоящее постановление вступает в силу с момента его подписания.</w:t>
      </w:r>
    </w:p>
    <w:p w14:paraId="11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4.  Контроль за исполнением настоящего постановления оставляю за собой.</w:t>
      </w:r>
    </w:p>
    <w:p w14:paraId="12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</w:p>
    <w:p w14:paraId="13000000">
      <w:pPr>
        <w:tabs>
          <w:tab w:leader="none" w:pos="4488" w:val="left"/>
          <w:tab w:leader="none" w:pos="4675" w:val="left"/>
          <w:tab w:leader="none" w:pos="5423" w:val="left"/>
        </w:tabs>
        <w:ind w:firstLine="748" w:left="0"/>
        <w:jc w:val="both"/>
        <w:rPr>
          <w:sz w:val="28"/>
        </w:rPr>
      </w:pPr>
    </w:p>
    <w:p w14:paraId="14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5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ородского</w:t>
      </w:r>
      <w:r>
        <w:rPr>
          <w:sz w:val="28"/>
        </w:rPr>
        <w:t xml:space="preserve"> </w:t>
      </w:r>
      <w:r>
        <w:rPr>
          <w:sz w:val="28"/>
        </w:rPr>
        <w:t>поселения «</w:t>
      </w:r>
      <w:r>
        <w:rPr>
          <w:sz w:val="28"/>
        </w:rPr>
        <w:t xml:space="preserve">Дедовичи»   </w:t>
      </w:r>
      <w:r>
        <w:rPr>
          <w:sz w:val="28"/>
        </w:rPr>
        <w:t xml:space="preserve">                 </w:t>
      </w:r>
      <w:r>
        <w:rPr>
          <w:sz w:val="28"/>
        </w:rPr>
        <w:t xml:space="preserve">  </w:t>
      </w:r>
      <w:r>
        <w:rPr>
          <w:sz w:val="28"/>
        </w:rPr>
        <w:t xml:space="preserve">                         И.В. Гаврилова</w:t>
      </w:r>
    </w:p>
    <w:p w14:paraId="16000000">
      <w:pPr>
        <w:rPr>
          <w:sz w:val="28"/>
        </w:rPr>
      </w:pPr>
    </w:p>
    <w:p w14:paraId="17000000">
      <w:pPr>
        <w:rPr>
          <w:sz w:val="28"/>
        </w:rPr>
      </w:pPr>
    </w:p>
    <w:p w14:paraId="18000000">
      <w:pPr>
        <w:rPr>
          <w:sz w:val="28"/>
        </w:rPr>
      </w:pPr>
    </w:p>
    <w:p w14:paraId="19000000">
      <w:pPr>
        <w:rPr>
          <w:sz w:val="28"/>
        </w:rPr>
      </w:pPr>
    </w:p>
    <w:p w14:paraId="1A000000">
      <w:pPr>
        <w:rPr>
          <w:sz w:val="28"/>
        </w:rPr>
      </w:pPr>
    </w:p>
    <w:p w14:paraId="1B000000">
      <w:pPr>
        <w:rPr>
          <w:sz w:val="28"/>
        </w:rPr>
      </w:pPr>
    </w:p>
    <w:p w14:paraId="1C000000">
      <w:pPr>
        <w:rPr>
          <w:sz w:val="28"/>
        </w:rPr>
      </w:pPr>
    </w:p>
    <w:p w14:paraId="1D000000">
      <w:pPr>
        <w:rPr>
          <w:sz w:val="28"/>
        </w:rPr>
      </w:pPr>
    </w:p>
    <w:p w14:paraId="1E000000">
      <w:pPr>
        <w:rPr>
          <w:sz w:val="28"/>
        </w:rPr>
      </w:pPr>
    </w:p>
    <w:p w14:paraId="1F000000">
      <w:pPr>
        <w:rPr>
          <w:sz w:val="28"/>
        </w:rPr>
      </w:pPr>
    </w:p>
    <w:p w14:paraId="20000000">
      <w:pPr>
        <w:rPr>
          <w:sz w:val="28"/>
        </w:rPr>
      </w:pPr>
    </w:p>
    <w:p w14:paraId="21000000">
      <w:pPr>
        <w:rPr>
          <w:sz w:val="28"/>
        </w:rPr>
      </w:pPr>
    </w:p>
    <w:p w14:paraId="22000000">
      <w:pPr>
        <w:ind/>
        <w:jc w:val="right"/>
      </w:pPr>
      <w:r>
        <w:t>Приложение</w:t>
      </w:r>
    </w:p>
    <w:p w14:paraId="23000000">
      <w:pPr>
        <w:ind/>
        <w:jc w:val="right"/>
      </w:pPr>
      <w:r>
        <w:t xml:space="preserve">к </w:t>
      </w:r>
      <w:r>
        <w:t>п</w:t>
      </w:r>
      <w:r>
        <w:t xml:space="preserve">остановлению Администрации </w:t>
      </w:r>
    </w:p>
    <w:p w14:paraId="24000000">
      <w:pPr>
        <w:ind/>
        <w:jc w:val="right"/>
      </w:pPr>
      <w:r>
        <w:t>городского поселения «</w:t>
      </w:r>
      <w:r>
        <w:t>Дедовичи</w:t>
      </w:r>
      <w:r>
        <w:t>»</w:t>
      </w:r>
    </w:p>
    <w:p w14:paraId="25000000">
      <w:pPr>
        <w:ind/>
        <w:jc w:val="center"/>
      </w:pPr>
      <w:r>
        <w:t xml:space="preserve">                                                                                                           </w:t>
      </w:r>
      <w:r>
        <w:t xml:space="preserve">              </w:t>
      </w:r>
      <w:r>
        <w:t xml:space="preserve"> </w:t>
      </w:r>
      <w:r>
        <w:t xml:space="preserve">от </w:t>
      </w:r>
      <w:r>
        <w:t>2</w:t>
      </w:r>
      <w:r>
        <w:t>6</w:t>
      </w:r>
      <w:r>
        <w:t>.11.2024 №</w:t>
      </w:r>
      <w:r>
        <w:t>3</w:t>
      </w:r>
      <w:r>
        <w:t>65</w:t>
      </w:r>
    </w:p>
    <w:p w14:paraId="26000000">
      <w:pPr>
        <w:ind/>
        <w:jc w:val="center"/>
      </w:pPr>
    </w:p>
    <w:p w14:paraId="27000000">
      <w:pPr>
        <w:ind/>
        <w:jc w:val="center"/>
        <w:rPr>
          <w:sz w:val="28"/>
        </w:rPr>
      </w:pPr>
      <w:r>
        <w:rPr>
          <w:sz w:val="28"/>
        </w:rPr>
        <w:t>ПЕРЕЧЕНЬ</w:t>
      </w:r>
    </w:p>
    <w:p w14:paraId="28000000">
      <w:pPr>
        <w:ind/>
        <w:jc w:val="center"/>
        <w:rPr>
          <w:sz w:val="28"/>
        </w:rPr>
      </w:pPr>
      <w:r>
        <w:rPr>
          <w:sz w:val="28"/>
        </w:rPr>
        <w:t xml:space="preserve">адресов земельных участков 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 xml:space="preserve">        </w:t>
      </w:r>
    </w:p>
    <w:p w14:paraId="29000000">
      <w:pPr>
        <w:ind/>
        <w:jc w:val="right"/>
        <w:rPr>
          <w:sz w:val="28"/>
        </w:rPr>
      </w:pPr>
    </w:p>
    <w:tbl>
      <w:tblPr>
        <w:tblStyle w:val="Style_1"/>
        <w:tblInd w:type="dxa" w:w="-431"/>
        <w:tblLayout w:type="fixed"/>
      </w:tblPr>
      <w:tblGrid>
        <w:gridCol w:w="603"/>
        <w:gridCol w:w="5763"/>
        <w:gridCol w:w="1430"/>
        <w:gridCol w:w="2269"/>
      </w:tblGrid>
      <w:tr>
        <w:tc>
          <w:tcPr>
            <w:tcW w:type="dxa" w:w="603"/>
          </w:tcPr>
          <w:p w14:paraId="2A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№ п/п</w:t>
            </w:r>
          </w:p>
        </w:tc>
        <w:tc>
          <w:tcPr>
            <w:tcW w:type="dxa" w:w="5763"/>
          </w:tcPr>
          <w:p w14:paraId="2B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Адрес объекта адресации</w:t>
            </w:r>
          </w:p>
        </w:tc>
        <w:tc>
          <w:tcPr>
            <w:tcW w:type="dxa" w:w="1430"/>
          </w:tcPr>
          <w:p w14:paraId="2C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Площадь</w:t>
            </w:r>
            <w:r>
              <w:rPr>
                <w:b w:val="1"/>
                <w:sz w:val="27"/>
              </w:rPr>
              <w:t>,</w:t>
            </w:r>
          </w:p>
          <w:p w14:paraId="2D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кв.м</w:t>
            </w:r>
          </w:p>
        </w:tc>
        <w:tc>
          <w:tcPr>
            <w:tcW w:type="dxa" w:w="2269"/>
          </w:tcPr>
          <w:p w14:paraId="2E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Кадастровый номер</w:t>
            </w:r>
          </w:p>
        </w:tc>
      </w:tr>
      <w:tr>
        <w:tc>
          <w:tcPr>
            <w:tcW w:type="dxa" w:w="603"/>
          </w:tcPr>
          <w:p w14:paraId="2F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</w:t>
            </w:r>
          </w:p>
        </w:tc>
        <w:tc>
          <w:tcPr>
            <w:tcW w:type="dxa" w:w="5763"/>
          </w:tcPr>
          <w:p w14:paraId="30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r>
              <w:rPr>
                <w:sz w:val="25"/>
              </w:rPr>
              <w:t>Базарная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41</w:t>
            </w:r>
          </w:p>
        </w:tc>
        <w:tc>
          <w:tcPr>
            <w:tcW w:type="dxa" w:w="1430"/>
          </w:tcPr>
          <w:p w14:paraId="31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1489</w:t>
            </w:r>
          </w:p>
        </w:tc>
        <w:tc>
          <w:tcPr>
            <w:tcW w:type="dxa" w:w="2269"/>
          </w:tcPr>
          <w:p w14:paraId="32000000">
            <w:pPr>
              <w:rPr>
                <w:sz w:val="25"/>
              </w:rPr>
            </w:pPr>
            <w:r>
              <w:rPr>
                <w:sz w:val="25"/>
              </w:rPr>
              <w:t>60:04:0010115:32</w:t>
            </w:r>
          </w:p>
        </w:tc>
      </w:tr>
      <w:tr>
        <w:tc>
          <w:tcPr>
            <w:tcW w:type="dxa" w:w="603"/>
          </w:tcPr>
          <w:p w14:paraId="33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2</w:t>
            </w:r>
          </w:p>
        </w:tc>
        <w:tc>
          <w:tcPr>
            <w:tcW w:type="dxa" w:w="5763"/>
          </w:tcPr>
          <w:p w14:paraId="34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r>
              <w:rPr>
                <w:sz w:val="25"/>
              </w:rPr>
              <w:t>Бундзена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23</w:t>
            </w:r>
          </w:p>
        </w:tc>
        <w:tc>
          <w:tcPr>
            <w:tcW w:type="dxa" w:w="1430"/>
          </w:tcPr>
          <w:p w14:paraId="35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1398</w:t>
            </w:r>
          </w:p>
        </w:tc>
        <w:tc>
          <w:tcPr>
            <w:tcW w:type="dxa" w:w="2269"/>
          </w:tcPr>
          <w:p w14:paraId="36000000">
            <w:pPr>
              <w:rPr>
                <w:sz w:val="25"/>
              </w:rPr>
            </w:pPr>
            <w:r>
              <w:rPr>
                <w:sz w:val="25"/>
              </w:rPr>
              <w:t>60:04:00102</w:t>
            </w:r>
            <w:r>
              <w:rPr>
                <w:sz w:val="25"/>
              </w:rPr>
              <w:t>29:12</w:t>
            </w:r>
          </w:p>
        </w:tc>
      </w:tr>
      <w:tr>
        <w:tc>
          <w:tcPr>
            <w:tcW w:type="dxa" w:w="603"/>
          </w:tcPr>
          <w:p w14:paraId="37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3</w:t>
            </w:r>
          </w:p>
        </w:tc>
        <w:tc>
          <w:tcPr>
            <w:tcW w:type="dxa" w:w="5763"/>
          </w:tcPr>
          <w:p w14:paraId="38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r>
              <w:rPr>
                <w:sz w:val="25"/>
              </w:rPr>
              <w:t>Бундзена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27</w:t>
            </w:r>
          </w:p>
        </w:tc>
        <w:tc>
          <w:tcPr>
            <w:tcW w:type="dxa" w:w="1430"/>
          </w:tcPr>
          <w:p w14:paraId="39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1284</w:t>
            </w:r>
          </w:p>
        </w:tc>
        <w:tc>
          <w:tcPr>
            <w:tcW w:type="dxa" w:w="2269"/>
          </w:tcPr>
          <w:p w14:paraId="3A000000">
            <w:pPr>
              <w:rPr>
                <w:sz w:val="25"/>
              </w:rPr>
            </w:pPr>
            <w:r>
              <w:rPr>
                <w:sz w:val="25"/>
              </w:rPr>
              <w:t>60:04:00102</w:t>
            </w:r>
            <w:r>
              <w:rPr>
                <w:sz w:val="25"/>
              </w:rPr>
              <w:t>29:14</w:t>
            </w:r>
          </w:p>
        </w:tc>
      </w:tr>
      <w:tr>
        <w:tc>
          <w:tcPr>
            <w:tcW w:type="dxa" w:w="603"/>
          </w:tcPr>
          <w:p w14:paraId="3B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4</w:t>
            </w:r>
          </w:p>
        </w:tc>
        <w:tc>
          <w:tcPr>
            <w:tcW w:type="dxa" w:w="5763"/>
          </w:tcPr>
          <w:p w14:paraId="3C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r>
              <w:rPr>
                <w:sz w:val="25"/>
              </w:rPr>
              <w:t>Бундзена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47</w:t>
            </w:r>
          </w:p>
        </w:tc>
        <w:tc>
          <w:tcPr>
            <w:tcW w:type="dxa" w:w="1430"/>
          </w:tcPr>
          <w:p w14:paraId="3D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1209</w:t>
            </w:r>
          </w:p>
        </w:tc>
        <w:tc>
          <w:tcPr>
            <w:tcW w:type="dxa" w:w="2269"/>
          </w:tcPr>
          <w:p w14:paraId="3E000000">
            <w:pPr>
              <w:rPr>
                <w:sz w:val="25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232:3</w:t>
            </w:r>
          </w:p>
        </w:tc>
      </w:tr>
      <w:tr>
        <w:tc>
          <w:tcPr>
            <w:tcW w:type="dxa" w:w="603"/>
          </w:tcPr>
          <w:p w14:paraId="3F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5</w:t>
            </w:r>
          </w:p>
        </w:tc>
        <w:tc>
          <w:tcPr>
            <w:tcW w:type="dxa" w:w="5763"/>
          </w:tcPr>
          <w:p w14:paraId="40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</w:t>
            </w:r>
            <w:r>
              <w:rPr>
                <w:sz w:val="25"/>
              </w:rPr>
              <w:t>переулок Вокзальный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1</w:t>
            </w:r>
            <w:r>
              <w:rPr>
                <w:sz w:val="25"/>
              </w:rPr>
              <w:t>0</w:t>
            </w:r>
          </w:p>
        </w:tc>
        <w:tc>
          <w:tcPr>
            <w:tcW w:type="dxa" w:w="1430"/>
          </w:tcPr>
          <w:p w14:paraId="41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1649.2</w:t>
            </w:r>
          </w:p>
        </w:tc>
        <w:tc>
          <w:tcPr>
            <w:tcW w:type="dxa" w:w="2269"/>
          </w:tcPr>
          <w:p w14:paraId="42000000">
            <w:pPr>
              <w:rPr>
                <w:sz w:val="25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213:8</w:t>
            </w:r>
          </w:p>
        </w:tc>
      </w:tr>
      <w:tr>
        <w:tc>
          <w:tcPr>
            <w:tcW w:type="dxa" w:w="603"/>
          </w:tcPr>
          <w:p w14:paraId="43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6</w:t>
            </w:r>
          </w:p>
        </w:tc>
        <w:tc>
          <w:tcPr>
            <w:tcW w:type="dxa" w:w="5763"/>
          </w:tcPr>
          <w:p w14:paraId="44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r>
              <w:rPr>
                <w:sz w:val="25"/>
              </w:rPr>
              <w:t>Восточная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6</w:t>
            </w:r>
          </w:p>
        </w:tc>
        <w:tc>
          <w:tcPr>
            <w:tcW w:type="dxa" w:w="1430"/>
          </w:tcPr>
          <w:p w14:paraId="45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1426</w:t>
            </w:r>
          </w:p>
        </w:tc>
        <w:tc>
          <w:tcPr>
            <w:tcW w:type="dxa" w:w="2269"/>
          </w:tcPr>
          <w:p w14:paraId="46000000">
            <w:pPr>
              <w:rPr>
                <w:sz w:val="25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267:21</w:t>
            </w:r>
          </w:p>
        </w:tc>
      </w:tr>
      <w:tr>
        <w:tc>
          <w:tcPr>
            <w:tcW w:type="dxa" w:w="603"/>
          </w:tcPr>
          <w:p w14:paraId="47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7</w:t>
            </w:r>
          </w:p>
        </w:tc>
        <w:tc>
          <w:tcPr>
            <w:tcW w:type="dxa" w:w="5763"/>
          </w:tcPr>
          <w:p w14:paraId="48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5"/>
              </w:rPr>
              <w:t xml:space="preserve"> К. Васильева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22</w:t>
            </w:r>
          </w:p>
        </w:tc>
        <w:tc>
          <w:tcPr>
            <w:tcW w:type="dxa" w:w="1430"/>
          </w:tcPr>
          <w:p w14:paraId="49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1336</w:t>
            </w:r>
          </w:p>
        </w:tc>
        <w:tc>
          <w:tcPr>
            <w:tcW w:type="dxa" w:w="2269"/>
          </w:tcPr>
          <w:p w14:paraId="4A000000">
            <w:pPr>
              <w:rPr>
                <w:sz w:val="25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234:2</w:t>
            </w:r>
          </w:p>
        </w:tc>
      </w:tr>
      <w:tr>
        <w:tc>
          <w:tcPr>
            <w:tcW w:type="dxa" w:w="603"/>
          </w:tcPr>
          <w:p w14:paraId="4B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8</w:t>
            </w:r>
          </w:p>
        </w:tc>
        <w:tc>
          <w:tcPr>
            <w:tcW w:type="dxa" w:w="5763"/>
          </w:tcPr>
          <w:p w14:paraId="4C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r>
              <w:rPr>
                <w:sz w:val="25"/>
              </w:rPr>
              <w:t>Л. Голикова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4</w:t>
            </w:r>
          </w:p>
        </w:tc>
        <w:tc>
          <w:tcPr>
            <w:tcW w:type="dxa" w:w="1430"/>
          </w:tcPr>
          <w:p w14:paraId="4D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1678</w:t>
            </w:r>
          </w:p>
        </w:tc>
        <w:tc>
          <w:tcPr>
            <w:tcW w:type="dxa" w:w="2269"/>
          </w:tcPr>
          <w:p w14:paraId="4E000000">
            <w:pPr>
              <w:rPr>
                <w:sz w:val="25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204:5</w:t>
            </w:r>
          </w:p>
        </w:tc>
      </w:tr>
      <w:tr>
        <w:tc>
          <w:tcPr>
            <w:tcW w:type="dxa" w:w="603"/>
          </w:tcPr>
          <w:p w14:paraId="4F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9</w:t>
            </w:r>
          </w:p>
        </w:tc>
        <w:tc>
          <w:tcPr>
            <w:tcW w:type="dxa" w:w="5763"/>
          </w:tcPr>
          <w:p w14:paraId="50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переулок Лесной, земельный участок </w:t>
            </w:r>
            <w:r>
              <w:rPr>
                <w:sz w:val="25"/>
              </w:rPr>
              <w:t>11/1</w:t>
            </w:r>
          </w:p>
        </w:tc>
        <w:tc>
          <w:tcPr>
            <w:tcW w:type="dxa" w:w="1430"/>
          </w:tcPr>
          <w:p w14:paraId="51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339</w:t>
            </w:r>
          </w:p>
        </w:tc>
        <w:tc>
          <w:tcPr>
            <w:tcW w:type="dxa" w:w="2269"/>
          </w:tcPr>
          <w:p w14:paraId="52000000">
            <w:pPr>
              <w:rPr>
                <w:sz w:val="25"/>
              </w:rPr>
            </w:pPr>
            <w:r>
              <w:rPr>
                <w:sz w:val="25"/>
              </w:rPr>
              <w:t>60:04:00102</w:t>
            </w:r>
            <w:r>
              <w:rPr>
                <w:sz w:val="25"/>
              </w:rPr>
              <w:t>88:27</w:t>
            </w:r>
          </w:p>
        </w:tc>
      </w:tr>
      <w:tr>
        <w:tc>
          <w:tcPr>
            <w:tcW w:type="dxa" w:w="603"/>
          </w:tcPr>
          <w:p w14:paraId="53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type="dxa" w:w="5763"/>
          </w:tcPr>
          <w:p w14:paraId="54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</w:t>
            </w:r>
            <w:r>
              <w:rPr>
                <w:sz w:val="25"/>
              </w:rPr>
              <w:t>поселение «Дедовичи», рабочий поселок Дедовичи, переулок Лесной, земельный участок 11/</w:t>
            </w:r>
            <w:r>
              <w:rPr>
                <w:sz w:val="25"/>
              </w:rPr>
              <w:t>2</w:t>
            </w:r>
          </w:p>
        </w:tc>
        <w:tc>
          <w:tcPr>
            <w:tcW w:type="dxa" w:w="1430"/>
          </w:tcPr>
          <w:p w14:paraId="55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421</w:t>
            </w:r>
          </w:p>
        </w:tc>
        <w:tc>
          <w:tcPr>
            <w:tcW w:type="dxa" w:w="2269"/>
          </w:tcPr>
          <w:p w14:paraId="56000000">
            <w:pPr>
              <w:rPr>
                <w:sz w:val="25"/>
              </w:rPr>
            </w:pPr>
            <w:r>
              <w:rPr>
                <w:sz w:val="25"/>
              </w:rPr>
              <w:t>60:04:00102</w:t>
            </w:r>
            <w:r>
              <w:rPr>
                <w:sz w:val="25"/>
              </w:rPr>
              <w:t>88:40</w:t>
            </w:r>
          </w:p>
        </w:tc>
      </w:tr>
      <w:tr>
        <w:tc>
          <w:tcPr>
            <w:tcW w:type="dxa" w:w="603"/>
          </w:tcPr>
          <w:p w14:paraId="57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type="dxa" w:w="5763"/>
          </w:tcPr>
          <w:p w14:paraId="58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переулок Лесной, земельный участок </w:t>
            </w:r>
            <w:r>
              <w:rPr>
                <w:sz w:val="25"/>
              </w:rPr>
              <w:t>35/2</w:t>
            </w:r>
          </w:p>
        </w:tc>
        <w:tc>
          <w:tcPr>
            <w:tcW w:type="dxa" w:w="1430"/>
          </w:tcPr>
          <w:p w14:paraId="59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1389</w:t>
            </w:r>
          </w:p>
        </w:tc>
        <w:tc>
          <w:tcPr>
            <w:tcW w:type="dxa" w:w="2269"/>
          </w:tcPr>
          <w:p w14:paraId="5A000000">
            <w:pPr>
              <w:rPr>
                <w:sz w:val="25"/>
              </w:rPr>
            </w:pPr>
            <w:r>
              <w:rPr>
                <w:sz w:val="25"/>
              </w:rPr>
              <w:t>60:04:00102</w:t>
            </w:r>
            <w:r>
              <w:rPr>
                <w:sz w:val="25"/>
              </w:rPr>
              <w:t>90:16</w:t>
            </w:r>
          </w:p>
        </w:tc>
      </w:tr>
      <w:tr>
        <w:tc>
          <w:tcPr>
            <w:tcW w:type="dxa" w:w="603"/>
          </w:tcPr>
          <w:p w14:paraId="5B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  <w:tc>
          <w:tcPr>
            <w:tcW w:type="dxa" w:w="5763"/>
          </w:tcPr>
          <w:p w14:paraId="5C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</w:t>
            </w:r>
            <w:r>
              <w:rPr>
                <w:sz w:val="25"/>
              </w:rPr>
              <w:t>переулок Лесной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44</w:t>
            </w:r>
          </w:p>
        </w:tc>
        <w:tc>
          <w:tcPr>
            <w:tcW w:type="dxa" w:w="1430"/>
          </w:tcPr>
          <w:p w14:paraId="5D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898</w:t>
            </w:r>
          </w:p>
        </w:tc>
        <w:tc>
          <w:tcPr>
            <w:tcW w:type="dxa" w:w="2269"/>
          </w:tcPr>
          <w:p w14:paraId="5E000000">
            <w:pPr>
              <w:rPr>
                <w:sz w:val="25"/>
              </w:rPr>
            </w:pPr>
            <w:r>
              <w:rPr>
                <w:sz w:val="25"/>
              </w:rPr>
              <w:t>60:04:0010219:7</w:t>
            </w:r>
          </w:p>
        </w:tc>
      </w:tr>
      <w:tr>
        <w:tc>
          <w:tcPr>
            <w:tcW w:type="dxa" w:w="603"/>
          </w:tcPr>
          <w:p w14:paraId="5F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13</w:t>
            </w:r>
          </w:p>
        </w:tc>
        <w:tc>
          <w:tcPr>
            <w:tcW w:type="dxa" w:w="5763"/>
          </w:tcPr>
          <w:p w14:paraId="60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переулок Лесной, земельный участок </w:t>
            </w:r>
            <w:r>
              <w:rPr>
                <w:sz w:val="25"/>
              </w:rPr>
              <w:t>51/1</w:t>
            </w:r>
          </w:p>
        </w:tc>
        <w:tc>
          <w:tcPr>
            <w:tcW w:type="dxa" w:w="1430"/>
          </w:tcPr>
          <w:p w14:paraId="61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768</w:t>
            </w:r>
          </w:p>
        </w:tc>
        <w:tc>
          <w:tcPr>
            <w:tcW w:type="dxa" w:w="2269"/>
          </w:tcPr>
          <w:p w14:paraId="62000000">
            <w:pPr>
              <w:rPr>
                <w:sz w:val="25"/>
              </w:rPr>
            </w:pPr>
            <w:r>
              <w:rPr>
                <w:sz w:val="25"/>
              </w:rPr>
              <w:t>60:04:0010289:16</w:t>
            </w:r>
          </w:p>
        </w:tc>
      </w:tr>
      <w:tr>
        <w:tc>
          <w:tcPr>
            <w:tcW w:type="dxa" w:w="603"/>
          </w:tcPr>
          <w:p w14:paraId="63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14</w:t>
            </w:r>
          </w:p>
        </w:tc>
        <w:tc>
          <w:tcPr>
            <w:tcW w:type="dxa" w:w="5763"/>
          </w:tcPr>
          <w:p w14:paraId="64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переулок Лесной, земельный участок </w:t>
            </w:r>
            <w:r>
              <w:rPr>
                <w:sz w:val="25"/>
              </w:rPr>
              <w:t>51/2</w:t>
            </w:r>
          </w:p>
        </w:tc>
        <w:tc>
          <w:tcPr>
            <w:tcW w:type="dxa" w:w="1430"/>
          </w:tcPr>
          <w:p w14:paraId="65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769</w:t>
            </w:r>
          </w:p>
        </w:tc>
        <w:tc>
          <w:tcPr>
            <w:tcW w:type="dxa" w:w="2269"/>
          </w:tcPr>
          <w:p w14:paraId="66000000">
            <w:pPr>
              <w:rPr>
                <w:sz w:val="25"/>
              </w:rPr>
            </w:pPr>
            <w:r>
              <w:rPr>
                <w:sz w:val="25"/>
              </w:rPr>
              <w:t>60:04:0010289:2</w:t>
            </w:r>
          </w:p>
        </w:tc>
      </w:tr>
      <w:tr>
        <w:tc>
          <w:tcPr>
            <w:tcW w:type="dxa" w:w="603"/>
          </w:tcPr>
          <w:p w14:paraId="67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15</w:t>
            </w:r>
          </w:p>
        </w:tc>
        <w:tc>
          <w:tcPr>
            <w:tcW w:type="dxa" w:w="5763"/>
          </w:tcPr>
          <w:p w14:paraId="68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5"/>
              </w:rPr>
              <w:t xml:space="preserve"> П</w:t>
            </w:r>
            <w:r>
              <w:rPr>
                <w:sz w:val="25"/>
              </w:rPr>
              <w:t>арковая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6</w:t>
            </w:r>
          </w:p>
        </w:tc>
        <w:tc>
          <w:tcPr>
            <w:tcW w:type="dxa" w:w="1430"/>
          </w:tcPr>
          <w:p w14:paraId="69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787</w:t>
            </w:r>
          </w:p>
        </w:tc>
        <w:tc>
          <w:tcPr>
            <w:tcW w:type="dxa" w:w="2269"/>
          </w:tcPr>
          <w:p w14:paraId="6A000000">
            <w:pPr>
              <w:rPr>
                <w:sz w:val="25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250:238</w:t>
            </w:r>
          </w:p>
        </w:tc>
      </w:tr>
      <w:tr>
        <w:tc>
          <w:tcPr>
            <w:tcW w:type="dxa" w:w="603"/>
          </w:tcPr>
          <w:p w14:paraId="6B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16</w:t>
            </w:r>
          </w:p>
        </w:tc>
        <w:tc>
          <w:tcPr>
            <w:tcW w:type="dxa" w:w="5763"/>
          </w:tcPr>
          <w:p w14:paraId="6C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5"/>
              </w:rPr>
              <w:t xml:space="preserve"> Первомайская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6</w:t>
            </w:r>
          </w:p>
        </w:tc>
        <w:tc>
          <w:tcPr>
            <w:tcW w:type="dxa" w:w="1430"/>
          </w:tcPr>
          <w:p w14:paraId="6D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949</w:t>
            </w:r>
          </w:p>
        </w:tc>
        <w:tc>
          <w:tcPr>
            <w:tcW w:type="dxa" w:w="2269"/>
          </w:tcPr>
          <w:p w14:paraId="6E000000">
            <w:pPr>
              <w:rPr>
                <w:sz w:val="25"/>
              </w:rPr>
            </w:pPr>
            <w:r>
              <w:rPr>
                <w:sz w:val="25"/>
              </w:rPr>
              <w:t>60:04:00101</w:t>
            </w:r>
            <w:r>
              <w:rPr>
                <w:sz w:val="25"/>
              </w:rPr>
              <w:t>16:8</w:t>
            </w:r>
          </w:p>
        </w:tc>
      </w:tr>
      <w:tr>
        <w:tc>
          <w:tcPr>
            <w:tcW w:type="dxa" w:w="603"/>
          </w:tcPr>
          <w:p w14:paraId="6F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17</w:t>
            </w:r>
          </w:p>
        </w:tc>
        <w:tc>
          <w:tcPr>
            <w:tcW w:type="dxa" w:w="5763"/>
          </w:tcPr>
          <w:p w14:paraId="70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5"/>
              </w:rPr>
              <w:t xml:space="preserve"> Первомайская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22</w:t>
            </w:r>
            <w:r>
              <w:rPr>
                <w:sz w:val="25"/>
              </w:rPr>
              <w:t>/3</w:t>
            </w:r>
          </w:p>
        </w:tc>
        <w:tc>
          <w:tcPr>
            <w:tcW w:type="dxa" w:w="1430"/>
          </w:tcPr>
          <w:p w14:paraId="71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204,3</w:t>
            </w:r>
          </w:p>
        </w:tc>
        <w:tc>
          <w:tcPr>
            <w:tcW w:type="dxa" w:w="2269"/>
          </w:tcPr>
          <w:p w14:paraId="72000000">
            <w:pPr>
              <w:rPr>
                <w:sz w:val="25"/>
              </w:rPr>
            </w:pPr>
            <w:r>
              <w:rPr>
                <w:sz w:val="25"/>
              </w:rPr>
              <w:t>60:04:00101</w:t>
            </w:r>
            <w:r>
              <w:rPr>
                <w:sz w:val="25"/>
              </w:rPr>
              <w:t>08:5</w:t>
            </w:r>
          </w:p>
        </w:tc>
      </w:tr>
      <w:tr>
        <w:tc>
          <w:tcPr>
            <w:tcW w:type="dxa" w:w="603"/>
          </w:tcPr>
          <w:p w14:paraId="73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18</w:t>
            </w:r>
          </w:p>
        </w:tc>
        <w:tc>
          <w:tcPr>
            <w:tcW w:type="dxa" w:w="5763"/>
          </w:tcPr>
          <w:p w14:paraId="74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r>
              <w:rPr>
                <w:sz w:val="25"/>
              </w:rPr>
              <w:t>Песочная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27А</w:t>
            </w:r>
          </w:p>
        </w:tc>
        <w:tc>
          <w:tcPr>
            <w:tcW w:type="dxa" w:w="1430"/>
          </w:tcPr>
          <w:p w14:paraId="75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967</w:t>
            </w:r>
          </w:p>
        </w:tc>
        <w:tc>
          <w:tcPr>
            <w:tcW w:type="dxa" w:w="2269"/>
          </w:tcPr>
          <w:p w14:paraId="76000000">
            <w:pPr>
              <w:rPr>
                <w:sz w:val="25"/>
              </w:rPr>
            </w:pPr>
            <w:r>
              <w:rPr>
                <w:sz w:val="25"/>
              </w:rPr>
              <w:t>60:04:00101</w:t>
            </w:r>
            <w:r>
              <w:rPr>
                <w:sz w:val="25"/>
              </w:rPr>
              <w:t>38:6</w:t>
            </w:r>
          </w:p>
        </w:tc>
      </w:tr>
      <w:tr>
        <w:tc>
          <w:tcPr>
            <w:tcW w:type="dxa" w:w="603"/>
          </w:tcPr>
          <w:p w14:paraId="77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19</w:t>
            </w:r>
          </w:p>
        </w:tc>
        <w:tc>
          <w:tcPr>
            <w:tcW w:type="dxa" w:w="5763"/>
          </w:tcPr>
          <w:p w14:paraId="78000000">
            <w:pPr>
              <w:ind/>
              <w:jc w:val="both"/>
              <w:rPr>
                <w:sz w:val="25"/>
                <w:highlight w:val="yellow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r>
              <w:rPr>
                <w:sz w:val="25"/>
              </w:rPr>
              <w:t>Мелиораторов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11</w:t>
            </w:r>
          </w:p>
        </w:tc>
        <w:tc>
          <w:tcPr>
            <w:tcW w:type="dxa" w:w="1430"/>
          </w:tcPr>
          <w:p w14:paraId="79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817</w:t>
            </w:r>
          </w:p>
        </w:tc>
        <w:tc>
          <w:tcPr>
            <w:tcW w:type="dxa" w:w="2269"/>
          </w:tcPr>
          <w:p w14:paraId="7A000000">
            <w:pPr>
              <w:rPr>
                <w:sz w:val="25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254:16</w:t>
            </w:r>
          </w:p>
        </w:tc>
      </w:tr>
      <w:tr>
        <w:tc>
          <w:tcPr>
            <w:tcW w:type="dxa" w:w="603"/>
          </w:tcPr>
          <w:p w14:paraId="7B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type="dxa" w:w="5763"/>
          </w:tcPr>
          <w:p w14:paraId="7C000000">
            <w:pPr>
              <w:ind/>
              <w:jc w:val="both"/>
              <w:rPr>
                <w:sz w:val="25"/>
                <w:highlight w:val="yellow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r>
              <w:rPr>
                <w:sz w:val="25"/>
              </w:rPr>
              <w:t>Яковлева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14</w:t>
            </w:r>
            <w:r>
              <w:rPr>
                <w:sz w:val="25"/>
              </w:rPr>
              <w:t>/3</w:t>
            </w:r>
          </w:p>
        </w:tc>
        <w:tc>
          <w:tcPr>
            <w:tcW w:type="dxa" w:w="1430"/>
          </w:tcPr>
          <w:p w14:paraId="7D000000">
            <w:pPr>
              <w:ind/>
              <w:jc w:val="center"/>
              <w:rPr>
                <w:sz w:val="25"/>
                <w:highlight w:val="yellow"/>
              </w:rPr>
            </w:pPr>
            <w:r>
              <w:rPr>
                <w:sz w:val="25"/>
              </w:rPr>
              <w:t>223</w:t>
            </w:r>
          </w:p>
        </w:tc>
        <w:tc>
          <w:tcPr>
            <w:tcW w:type="dxa" w:w="2269"/>
          </w:tcPr>
          <w:p w14:paraId="7E000000">
            <w:pPr>
              <w:rPr>
                <w:sz w:val="25"/>
                <w:highlight w:val="yellow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129:65</w:t>
            </w:r>
          </w:p>
        </w:tc>
      </w:tr>
    </w:tbl>
    <w:p w14:paraId="7F000000">
      <w:pPr>
        <w:rPr>
          <w:sz w:val="27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List Paragraph"/>
    <w:basedOn w:val="Style_2"/>
    <w:link w:val="Style_4_ch"/>
    <w:pPr>
      <w:ind w:firstLine="0" w:left="720"/>
      <w:contextualSpacing w:val="1"/>
    </w:pPr>
  </w:style>
  <w:style w:styleId="Style_4_ch" w:type="character">
    <w:name w:val="List Paragraph"/>
    <w:basedOn w:val="Style_2_ch"/>
    <w:link w:val="Style_4"/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endnote reference"/>
    <w:basedOn w:val="Style_9"/>
    <w:link w:val="Style_10_ch"/>
    <w:rPr>
      <w:vertAlign w:val="superscript"/>
    </w:rPr>
  </w:style>
  <w:style w:styleId="Style_10_ch" w:type="character">
    <w:name w:val="endnote reference"/>
    <w:basedOn w:val="Style_9_ch"/>
    <w:link w:val="Style_10"/>
    <w:rPr>
      <w:vertAlign w:val="superscript"/>
    </w:rPr>
  </w:style>
  <w:style w:styleId="Style_11" w:type="paragraph">
    <w:name w:val="endnote text"/>
    <w:basedOn w:val="Style_2"/>
    <w:link w:val="Style_11_ch"/>
    <w:rPr>
      <w:sz w:val="20"/>
    </w:rPr>
  </w:style>
  <w:style w:styleId="Style_11_ch" w:type="character">
    <w:name w:val="endnote text"/>
    <w:basedOn w:val="Style_2_ch"/>
    <w:link w:val="Style_11"/>
    <w:rPr>
      <w:sz w:val="20"/>
    </w:rPr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Normal (Web)"/>
    <w:basedOn w:val="Style_2"/>
    <w:link w:val="Style_21_ch"/>
    <w:pPr>
      <w:spacing w:beforeAutospacing="on" w:line="288" w:lineRule="auto"/>
      <w:ind/>
      <w:jc w:val="center"/>
    </w:pPr>
  </w:style>
  <w:style w:styleId="Style_21_ch" w:type="character">
    <w:name w:val="Normal (Web)"/>
    <w:basedOn w:val="Style_2_ch"/>
    <w:link w:val="Style_21"/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1" w:type="table">
    <w:name w:val="Table Grid"/>
    <w:basedOn w:val="Style_2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2024-11-28T11:02:22Z</dcterms:modified>
</cp:coreProperties>
</file>