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5</w:t>
      </w:r>
      <w:r>
        <w:rPr>
          <w:sz w:val="28"/>
        </w:rPr>
        <w:t>4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 xml:space="preserve">. Дедовичи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>рп</w:t>
      </w:r>
      <w:r>
        <w:rPr>
          <w:sz w:val="28"/>
        </w:rPr>
        <w:t>. Дедовичи,</w:t>
      </w:r>
      <w:r>
        <w:rPr>
          <w:sz w:val="28"/>
        </w:rPr>
        <w:t xml:space="preserve"> 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4. 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>от 1</w:t>
      </w:r>
      <w:r>
        <w:t>9</w:t>
      </w:r>
      <w:r>
        <w:t>.11.2024 №</w:t>
      </w:r>
      <w:r>
        <w:t>3</w:t>
      </w:r>
      <w:r>
        <w:t>5</w:t>
      </w:r>
      <w:r>
        <w:t>4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 </w:t>
      </w:r>
    </w:p>
    <w:p w14:paraId="29000000">
      <w:pPr>
        <w:ind/>
        <w:jc w:val="right"/>
        <w:rPr>
          <w:sz w:val="28"/>
        </w:rPr>
      </w:pPr>
    </w:p>
    <w:tbl>
      <w:tblPr>
        <w:tblStyle w:val="Style_1"/>
        <w:tblInd w:type="dxa" w:w="-289"/>
        <w:tblLayout w:type="fixed"/>
      </w:tblPr>
      <w:tblGrid>
        <w:gridCol w:w="704"/>
        <w:gridCol w:w="5052"/>
        <w:gridCol w:w="1694"/>
        <w:gridCol w:w="2332"/>
      </w:tblGrid>
      <w:tr>
        <w:tc>
          <w:tcPr>
            <w:tcW w:type="dxa" w:w="704"/>
          </w:tcPr>
          <w:p w14:paraId="2A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№ п/п</w:t>
            </w:r>
          </w:p>
        </w:tc>
        <w:tc>
          <w:tcPr>
            <w:tcW w:type="dxa" w:w="5052"/>
          </w:tcPr>
          <w:p w14:paraId="2B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Адрес объекта адресации</w:t>
            </w:r>
          </w:p>
        </w:tc>
        <w:tc>
          <w:tcPr>
            <w:tcW w:type="dxa" w:w="1694"/>
          </w:tcPr>
          <w:p w14:paraId="2C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Площадь</w:t>
            </w:r>
            <w:r>
              <w:rPr>
                <w:b w:val="1"/>
                <w:sz w:val="27"/>
              </w:rPr>
              <w:t>,</w:t>
            </w:r>
          </w:p>
          <w:p w14:paraId="2D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кв.м</w:t>
            </w:r>
          </w:p>
        </w:tc>
        <w:tc>
          <w:tcPr>
            <w:tcW w:type="dxa" w:w="2332"/>
          </w:tcPr>
          <w:p w14:paraId="2E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Кадастровый номер</w:t>
            </w:r>
          </w:p>
        </w:tc>
      </w:tr>
      <w:tr>
        <w:tc>
          <w:tcPr>
            <w:tcW w:type="dxa" w:w="704"/>
          </w:tcPr>
          <w:p w14:paraId="2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type="dxa" w:w="5052"/>
          </w:tcPr>
          <w:p w14:paraId="3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улица</w:t>
            </w:r>
            <w:r>
              <w:rPr>
                <w:sz w:val="27"/>
              </w:rPr>
              <w:t xml:space="preserve"> Вологодская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1</w:t>
            </w:r>
            <w:r>
              <w:rPr>
                <w:sz w:val="27"/>
              </w:rPr>
              <w:t>3</w:t>
            </w:r>
          </w:p>
        </w:tc>
        <w:tc>
          <w:tcPr>
            <w:tcW w:type="dxa" w:w="1694"/>
          </w:tcPr>
          <w:p w14:paraId="3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1971</w:t>
            </w:r>
          </w:p>
        </w:tc>
        <w:tc>
          <w:tcPr>
            <w:tcW w:type="dxa" w:w="2332"/>
          </w:tcPr>
          <w:p w14:paraId="32000000">
            <w:pPr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267:7</w:t>
            </w:r>
          </w:p>
        </w:tc>
      </w:tr>
      <w:tr>
        <w:tc>
          <w:tcPr>
            <w:tcW w:type="dxa" w:w="704"/>
          </w:tcPr>
          <w:p w14:paraId="3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type="dxa" w:w="5052"/>
          </w:tcPr>
          <w:p w14:paraId="3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улица Вологодская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19</w:t>
            </w:r>
          </w:p>
        </w:tc>
        <w:tc>
          <w:tcPr>
            <w:tcW w:type="dxa" w:w="1694"/>
          </w:tcPr>
          <w:p w14:paraId="3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1697</w:t>
            </w:r>
          </w:p>
        </w:tc>
        <w:tc>
          <w:tcPr>
            <w:tcW w:type="dxa" w:w="2332"/>
          </w:tcPr>
          <w:p w14:paraId="36000000">
            <w:pPr>
              <w:rPr>
                <w:color w:val="292C2F"/>
                <w:sz w:val="28"/>
                <w:shd w:fill="F8F8F8" w:val="clear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280:3</w:t>
            </w:r>
          </w:p>
        </w:tc>
      </w:tr>
      <w:tr>
        <w:tc>
          <w:tcPr>
            <w:tcW w:type="dxa" w:w="704"/>
          </w:tcPr>
          <w:p w14:paraId="3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type="dxa" w:w="5052"/>
          </w:tcPr>
          <w:p w14:paraId="3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квартал Западный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5</w:t>
            </w:r>
          </w:p>
        </w:tc>
        <w:tc>
          <w:tcPr>
            <w:tcW w:type="dxa" w:w="1694"/>
          </w:tcPr>
          <w:p w14:paraId="3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1361</w:t>
            </w:r>
          </w:p>
        </w:tc>
        <w:tc>
          <w:tcPr>
            <w:tcW w:type="dxa" w:w="2332"/>
          </w:tcPr>
          <w:p w14:paraId="3A000000">
            <w:pPr>
              <w:rPr>
                <w:sz w:val="27"/>
              </w:rPr>
            </w:pPr>
            <w:r>
              <w:rPr>
                <w:sz w:val="27"/>
              </w:rPr>
              <w:t>60:04:0010269:22</w:t>
            </w:r>
          </w:p>
        </w:tc>
      </w:tr>
      <w:tr>
        <w:tc>
          <w:tcPr>
            <w:tcW w:type="dxa" w:w="704"/>
          </w:tcPr>
          <w:p w14:paraId="3B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type="dxa" w:w="5052"/>
          </w:tcPr>
          <w:p w14:paraId="3C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</w:t>
            </w:r>
            <w:r>
              <w:rPr>
                <w:sz w:val="27"/>
              </w:rPr>
              <w:t xml:space="preserve"> </w:t>
            </w:r>
            <w:r>
              <w:rPr>
                <w:sz w:val="27"/>
              </w:rPr>
              <w:t xml:space="preserve">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улица Интернациональная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1</w:t>
            </w:r>
            <w:r>
              <w:rPr>
                <w:sz w:val="27"/>
              </w:rPr>
              <w:t>8</w:t>
            </w:r>
          </w:p>
        </w:tc>
        <w:tc>
          <w:tcPr>
            <w:tcW w:type="dxa" w:w="1694"/>
          </w:tcPr>
          <w:p w14:paraId="3D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1123</w:t>
            </w:r>
          </w:p>
        </w:tc>
        <w:tc>
          <w:tcPr>
            <w:tcW w:type="dxa" w:w="2332"/>
          </w:tcPr>
          <w:p w14:paraId="3E000000">
            <w:pPr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122:4</w:t>
            </w:r>
          </w:p>
        </w:tc>
      </w:tr>
      <w:tr>
        <w:tc>
          <w:tcPr>
            <w:tcW w:type="dxa" w:w="704"/>
          </w:tcPr>
          <w:p w14:paraId="3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type="dxa" w:w="5052"/>
          </w:tcPr>
          <w:p w14:paraId="4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</w:t>
            </w:r>
            <w:r>
              <w:rPr>
                <w:sz w:val="27"/>
              </w:rPr>
              <w:t xml:space="preserve"> </w:t>
            </w:r>
            <w:r>
              <w:rPr>
                <w:sz w:val="27"/>
              </w:rPr>
              <w:t xml:space="preserve">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улица Интернациональная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1</w:t>
            </w:r>
            <w:r>
              <w:rPr>
                <w:sz w:val="27"/>
              </w:rPr>
              <w:t>8А</w:t>
            </w:r>
          </w:p>
        </w:tc>
        <w:tc>
          <w:tcPr>
            <w:tcW w:type="dxa" w:w="1694"/>
          </w:tcPr>
          <w:p w14:paraId="4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1180</w:t>
            </w:r>
          </w:p>
        </w:tc>
        <w:tc>
          <w:tcPr>
            <w:tcW w:type="dxa" w:w="2332"/>
          </w:tcPr>
          <w:p w14:paraId="42000000">
            <w:pPr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122:5</w:t>
            </w:r>
          </w:p>
        </w:tc>
      </w:tr>
      <w:tr>
        <w:tc>
          <w:tcPr>
            <w:tcW w:type="dxa" w:w="704"/>
          </w:tcPr>
          <w:p w14:paraId="4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type="dxa" w:w="5052"/>
          </w:tcPr>
          <w:p w14:paraId="4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переулок Лесной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14</w:t>
            </w:r>
          </w:p>
        </w:tc>
        <w:tc>
          <w:tcPr>
            <w:tcW w:type="dxa" w:w="1694"/>
          </w:tcPr>
          <w:p w14:paraId="4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851.</w:t>
            </w:r>
            <w:r>
              <w:rPr>
                <w:sz w:val="27"/>
              </w:rPr>
              <w:t>32</w:t>
            </w:r>
          </w:p>
        </w:tc>
        <w:tc>
          <w:tcPr>
            <w:tcW w:type="dxa" w:w="2332"/>
          </w:tcPr>
          <w:p w14:paraId="46000000">
            <w:pPr>
              <w:rPr>
                <w:color w:val="292C2F"/>
                <w:sz w:val="28"/>
                <w:shd w:fill="F8F8F8" w:val="clear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247:1</w:t>
            </w:r>
          </w:p>
        </w:tc>
      </w:tr>
      <w:tr>
        <w:tc>
          <w:tcPr>
            <w:tcW w:type="dxa" w:w="704"/>
          </w:tcPr>
          <w:p w14:paraId="4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type="dxa" w:w="5052"/>
          </w:tcPr>
          <w:p w14:paraId="4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переулок Лесной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44А</w:t>
            </w:r>
            <w:r>
              <w:rPr>
                <w:sz w:val="27"/>
              </w:rPr>
              <w:t>/1</w:t>
            </w:r>
          </w:p>
        </w:tc>
        <w:tc>
          <w:tcPr>
            <w:tcW w:type="dxa" w:w="1694"/>
          </w:tcPr>
          <w:p w14:paraId="4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1501</w:t>
            </w:r>
            <w:r>
              <w:rPr>
                <w:sz w:val="27"/>
              </w:rPr>
              <w:t xml:space="preserve"> </w:t>
            </w:r>
          </w:p>
        </w:tc>
        <w:tc>
          <w:tcPr>
            <w:tcW w:type="dxa" w:w="2332"/>
          </w:tcPr>
          <w:p w14:paraId="4A000000">
            <w:pPr>
              <w:rPr>
                <w:color w:val="292C2F"/>
                <w:sz w:val="28"/>
                <w:shd w:fill="F8F8F8" w:val="clear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245:2</w:t>
            </w:r>
          </w:p>
        </w:tc>
      </w:tr>
      <w:tr>
        <w:tc>
          <w:tcPr>
            <w:tcW w:type="dxa" w:w="704"/>
          </w:tcPr>
          <w:p w14:paraId="4B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type="dxa" w:w="5052"/>
          </w:tcPr>
          <w:p w14:paraId="4C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переулок Лесной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44А/2</w:t>
            </w:r>
          </w:p>
        </w:tc>
        <w:tc>
          <w:tcPr>
            <w:tcW w:type="dxa" w:w="1694"/>
          </w:tcPr>
          <w:p w14:paraId="4D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1500</w:t>
            </w:r>
          </w:p>
        </w:tc>
        <w:tc>
          <w:tcPr>
            <w:tcW w:type="dxa" w:w="2332"/>
          </w:tcPr>
          <w:p w14:paraId="4E000000">
            <w:pPr>
              <w:rPr>
                <w:color w:val="292C2F"/>
                <w:sz w:val="28"/>
                <w:shd w:fill="F8F8F8" w:val="clear"/>
              </w:rPr>
            </w:pPr>
            <w:r>
              <w:rPr>
                <w:color w:val="292C2F"/>
                <w:sz w:val="28"/>
                <w:shd w:fill="F8F8F8" w:val="clear"/>
              </w:rPr>
              <w:t>60:04:0010245:13</w:t>
            </w:r>
          </w:p>
        </w:tc>
      </w:tr>
      <w:tr>
        <w:tc>
          <w:tcPr>
            <w:tcW w:type="dxa" w:w="704"/>
          </w:tcPr>
          <w:p w14:paraId="4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type="dxa" w:w="5052"/>
          </w:tcPr>
          <w:p w14:paraId="5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переулок Лесной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48</w:t>
            </w:r>
            <w:r>
              <w:rPr>
                <w:sz w:val="27"/>
              </w:rPr>
              <w:t>/</w:t>
            </w:r>
            <w:r>
              <w:rPr>
                <w:sz w:val="27"/>
              </w:rPr>
              <w:t>1</w:t>
            </w:r>
          </w:p>
        </w:tc>
        <w:tc>
          <w:tcPr>
            <w:tcW w:type="dxa" w:w="1694"/>
          </w:tcPr>
          <w:p w14:paraId="5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835</w:t>
            </w:r>
          </w:p>
        </w:tc>
        <w:tc>
          <w:tcPr>
            <w:tcW w:type="dxa" w:w="2332"/>
          </w:tcPr>
          <w:p w14:paraId="52000000">
            <w:pPr>
              <w:rPr>
                <w:color w:val="292C2F"/>
                <w:sz w:val="28"/>
                <w:shd w:fill="F8F8F8" w:val="clear"/>
              </w:rPr>
            </w:pPr>
            <w:r>
              <w:rPr>
                <w:color w:val="292C2F"/>
                <w:sz w:val="28"/>
                <w:shd w:fill="F8F8F8" w:val="clear"/>
              </w:rPr>
              <w:t>60:04:0010242:29</w:t>
            </w:r>
          </w:p>
        </w:tc>
      </w:tr>
      <w:tr>
        <w:tc>
          <w:tcPr>
            <w:tcW w:type="dxa" w:w="704"/>
          </w:tcPr>
          <w:p w14:paraId="5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type="dxa" w:w="5052"/>
          </w:tcPr>
          <w:p w14:paraId="5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переулок Лесной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48</w:t>
            </w:r>
            <w:r>
              <w:rPr>
                <w:sz w:val="27"/>
              </w:rPr>
              <w:t>/2</w:t>
            </w:r>
          </w:p>
        </w:tc>
        <w:tc>
          <w:tcPr>
            <w:tcW w:type="dxa" w:w="1694"/>
          </w:tcPr>
          <w:p w14:paraId="5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797</w:t>
            </w:r>
          </w:p>
        </w:tc>
        <w:tc>
          <w:tcPr>
            <w:tcW w:type="dxa" w:w="2332"/>
          </w:tcPr>
          <w:p w14:paraId="56000000">
            <w:pPr>
              <w:rPr>
                <w:color w:val="292C2F"/>
                <w:sz w:val="28"/>
                <w:shd w:fill="F8F8F8" w:val="clear"/>
              </w:rPr>
            </w:pPr>
            <w:r>
              <w:rPr>
                <w:color w:val="292C2F"/>
                <w:sz w:val="28"/>
                <w:shd w:fill="F8F8F8" w:val="clear"/>
              </w:rPr>
              <w:t>60</w:t>
            </w:r>
            <w:r>
              <w:rPr>
                <w:color w:val="292C2F"/>
                <w:sz w:val="28"/>
                <w:shd w:fill="F8F8F8" w:val="clear"/>
              </w:rPr>
              <w:t>:04:0010242:2</w:t>
            </w:r>
          </w:p>
        </w:tc>
      </w:tr>
      <w:tr>
        <w:tc>
          <w:tcPr>
            <w:tcW w:type="dxa" w:w="704"/>
          </w:tcPr>
          <w:p w14:paraId="5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</w:rPr>
              <w:t>1</w:t>
            </w:r>
          </w:p>
        </w:tc>
        <w:tc>
          <w:tcPr>
            <w:tcW w:type="dxa" w:w="5052"/>
          </w:tcPr>
          <w:p w14:paraId="5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переулок Лесной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58</w:t>
            </w:r>
          </w:p>
        </w:tc>
        <w:tc>
          <w:tcPr>
            <w:tcW w:type="dxa" w:w="1694"/>
          </w:tcPr>
          <w:p w14:paraId="5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1250</w:t>
            </w:r>
          </w:p>
        </w:tc>
        <w:tc>
          <w:tcPr>
            <w:tcW w:type="dxa" w:w="2332"/>
          </w:tcPr>
          <w:p w14:paraId="5A000000">
            <w:pPr>
              <w:rPr>
                <w:sz w:val="28"/>
              </w:rPr>
            </w:pPr>
            <w:r>
              <w:rPr>
                <w:color w:val="292C2F"/>
                <w:sz w:val="28"/>
                <w:shd w:fill="F8F8F8" w:val="clear"/>
              </w:rPr>
              <w:t>60:04:0010242:34</w:t>
            </w:r>
          </w:p>
        </w:tc>
      </w:tr>
      <w:tr>
        <w:tc>
          <w:tcPr>
            <w:tcW w:type="dxa" w:w="704"/>
          </w:tcPr>
          <w:p w14:paraId="5B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</w:rPr>
              <w:t>2</w:t>
            </w:r>
          </w:p>
        </w:tc>
        <w:tc>
          <w:tcPr>
            <w:tcW w:type="dxa" w:w="5052"/>
          </w:tcPr>
          <w:p w14:paraId="5C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переулок Лесной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60</w:t>
            </w:r>
          </w:p>
        </w:tc>
        <w:tc>
          <w:tcPr>
            <w:tcW w:type="dxa" w:w="1694"/>
          </w:tcPr>
          <w:p w14:paraId="5D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1250</w:t>
            </w:r>
          </w:p>
        </w:tc>
        <w:tc>
          <w:tcPr>
            <w:tcW w:type="dxa" w:w="2332"/>
          </w:tcPr>
          <w:p w14:paraId="5E000000">
            <w:pPr>
              <w:rPr>
                <w:sz w:val="27"/>
              </w:rPr>
            </w:pPr>
            <w:r>
              <w:rPr>
                <w:sz w:val="27"/>
              </w:rPr>
              <w:t>60:04:00102</w:t>
            </w:r>
            <w:r>
              <w:rPr>
                <w:sz w:val="27"/>
              </w:rPr>
              <w:t>42:33</w:t>
            </w:r>
          </w:p>
        </w:tc>
      </w:tr>
    </w:tbl>
    <w:p w14:paraId="5F000000">
      <w:pPr>
        <w:rPr>
          <w:sz w:val="27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endnote text"/>
    <w:basedOn w:val="Style_2"/>
    <w:link w:val="Style_3_ch"/>
    <w:rPr>
      <w:sz w:val="20"/>
    </w:rPr>
  </w:style>
  <w:style w:styleId="Style_3_ch" w:type="character">
    <w:name w:val="endnote text"/>
    <w:basedOn w:val="Style_2_ch"/>
    <w:link w:val="Style_3"/>
    <w:rPr>
      <w:sz w:val="20"/>
    </w:rPr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Normal (Web)"/>
    <w:basedOn w:val="Style_2"/>
    <w:link w:val="Style_5_ch"/>
    <w:pPr>
      <w:spacing w:beforeAutospacing="on" w:line="288" w:lineRule="auto"/>
      <w:ind/>
      <w:jc w:val="center"/>
    </w:pPr>
  </w:style>
  <w:style w:styleId="Style_5_ch" w:type="character">
    <w:name w:val="Normal (Web)"/>
    <w:basedOn w:val="Style_2_ch"/>
    <w:link w:val="Style_5"/>
  </w:style>
  <w:style w:styleId="Style_6" w:type="paragraph">
    <w:name w:val="toc 4"/>
    <w:next w:val="Style_2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endnote reference"/>
    <w:basedOn w:val="Style_11"/>
    <w:link w:val="Style_10_ch"/>
    <w:rPr>
      <w:vertAlign w:val="superscript"/>
    </w:rPr>
  </w:style>
  <w:style w:styleId="Style_10_ch" w:type="character">
    <w:name w:val="endnote reference"/>
    <w:basedOn w:val="Style_11_ch"/>
    <w:link w:val="Style_10"/>
    <w:rPr>
      <w:vertAlign w:val="superscript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List Paragraph"/>
    <w:basedOn w:val="Style_2"/>
    <w:link w:val="Style_18_ch"/>
    <w:pPr>
      <w:ind w:firstLine="0" w:left="720"/>
      <w:contextualSpacing w:val="1"/>
    </w:pPr>
  </w:style>
  <w:style w:styleId="Style_18_ch" w:type="character">
    <w:name w:val="List Paragraph"/>
    <w:basedOn w:val="Style_2_ch"/>
    <w:link w:val="Style_18"/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2024-11-20T06:45:15Z</dcterms:modified>
</cp:coreProperties>
</file>