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96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02</w:t>
      </w:r>
      <w:r>
        <w:rPr>
          <w:sz w:val="28"/>
        </w:rPr>
        <w:t>54:13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 xml:space="preserve">Мелиораторов 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2</w:t>
      </w:r>
      <w:r>
        <w:rPr>
          <w:sz w:val="28"/>
        </w:rPr>
        <w:t>54:13</w:t>
      </w:r>
      <w:r>
        <w:rPr>
          <w:sz w:val="28"/>
        </w:rPr>
        <w:t xml:space="preserve">, площадью </w:t>
      </w:r>
      <w:r>
        <w:rPr>
          <w:sz w:val="28"/>
        </w:rPr>
        <w:t>12</w:t>
      </w:r>
      <w:r>
        <w:rPr>
          <w:sz w:val="28"/>
        </w:rPr>
        <w:t>58</w:t>
      </w:r>
      <w:r>
        <w:rPr>
          <w:sz w:val="28"/>
        </w:rPr>
        <w:t xml:space="preserve"> кв.м</w:t>
      </w:r>
      <w:r>
        <w:rPr>
          <w:sz w:val="28"/>
        </w:rPr>
        <w:t>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Мелиораторов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17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2024-10-17T06:18:47Z</dcterms:modified>
</cp:coreProperties>
</file>