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04</w:t>
      </w:r>
      <w:r>
        <w:rPr>
          <w:sz w:val="28"/>
        </w:rPr>
        <w:t>.</w:t>
      </w:r>
      <w:r>
        <w:rPr>
          <w:sz w:val="28"/>
        </w:rPr>
        <w:t>10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273</w:t>
      </w:r>
    </w:p>
    <w:p w14:paraId="08000000">
      <w:pPr>
        <w:rPr>
          <w:sz w:val="28"/>
        </w:rPr>
      </w:pPr>
      <w:r>
        <w:rPr>
          <w:sz w:val="28"/>
        </w:rPr>
        <w:t xml:space="preserve"> рп.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земельному</w:t>
      </w:r>
      <w:r>
        <w:rPr>
          <w:sz w:val="28"/>
        </w:rPr>
        <w:t xml:space="preserve"> участку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кадастровым номером </w:t>
      </w:r>
      <w:bookmarkStart w:id="1" w:name="_Hlk114151693"/>
      <w:r>
        <w:rPr>
          <w:sz w:val="28"/>
        </w:rPr>
        <w:t>60:04:0010</w:t>
      </w:r>
      <w:r>
        <w:rPr>
          <w:sz w:val="28"/>
        </w:rPr>
        <w:t>124</w:t>
      </w:r>
      <w:r>
        <w:rPr>
          <w:sz w:val="28"/>
        </w:rPr>
        <w:t>:</w:t>
      </w:r>
      <w:bookmarkEnd w:id="1"/>
      <w:r>
        <w:rPr>
          <w:sz w:val="28"/>
        </w:rPr>
        <w:t>31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>и расположенному на нем жилому дому</w:t>
      </w:r>
    </w:p>
    <w:p w14:paraId="0D000000">
      <w:pPr>
        <w:ind/>
        <w:jc w:val="both"/>
        <w:rPr>
          <w:sz w:val="28"/>
        </w:rPr>
      </w:pPr>
      <w:r>
        <w:rPr>
          <w:sz w:val="28"/>
        </w:rPr>
        <w:t>в рп. Дедовичи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ул.</w:t>
      </w:r>
      <w:r>
        <w:rPr>
          <w:sz w:val="28"/>
        </w:rPr>
        <w:t xml:space="preserve"> </w:t>
      </w:r>
      <w:r>
        <w:rPr>
          <w:sz w:val="28"/>
        </w:rPr>
        <w:t>Рабочая</w:t>
      </w: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</w:p>
    <w:p w14:paraId="10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Правилами присвоения, изменения и аннулирования адресов,</w:t>
      </w:r>
      <w:r>
        <w:rPr>
          <w:sz w:val="28"/>
        </w:rPr>
        <w:t xml:space="preserve"> </w:t>
      </w:r>
      <w:r>
        <w:rPr>
          <w:sz w:val="28"/>
        </w:rPr>
        <w:t>утвержденных постановлением Правительства Российской Федерации от 19.11.2014 №1221, и на основании заявления</w:t>
      </w:r>
      <w:r>
        <w:rPr>
          <w:sz w:val="28"/>
        </w:rPr>
        <w:t xml:space="preserve"> владельца </w:t>
      </w:r>
      <w:r>
        <w:rPr>
          <w:sz w:val="28"/>
        </w:rPr>
        <w:t xml:space="preserve">от </w:t>
      </w:r>
      <w:r>
        <w:rPr>
          <w:sz w:val="28"/>
        </w:rPr>
        <w:t>0</w:t>
      </w:r>
      <w:r>
        <w:rPr>
          <w:sz w:val="28"/>
        </w:rPr>
        <w:t>4</w:t>
      </w:r>
      <w:r>
        <w:rPr>
          <w:sz w:val="28"/>
        </w:rPr>
        <w:t>.</w:t>
      </w:r>
      <w:r>
        <w:rPr>
          <w:sz w:val="28"/>
        </w:rPr>
        <w:t>10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Администрация городского</w:t>
      </w:r>
      <w:r>
        <w:rPr>
          <w:sz w:val="28"/>
        </w:rPr>
        <w:t xml:space="preserve"> </w:t>
      </w:r>
      <w:r>
        <w:rPr>
          <w:sz w:val="28"/>
        </w:rPr>
        <w:t xml:space="preserve">поселения </w:t>
      </w:r>
      <w:r>
        <w:rPr>
          <w:sz w:val="28"/>
        </w:rPr>
        <w:t>«Дедовичи»</w:t>
      </w:r>
      <w:r>
        <w:rPr>
          <w:sz w:val="28"/>
        </w:rPr>
        <w:t xml:space="preserve"> </w:t>
      </w:r>
      <w:r>
        <w:rPr>
          <w:sz w:val="28"/>
        </w:rPr>
        <w:t>ПОСТАНОВЛЯЕТ:</w:t>
      </w:r>
    </w:p>
    <w:p w14:paraId="11000000">
      <w:pPr>
        <w:ind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>1.</w:t>
      </w:r>
      <w:r>
        <w:rPr>
          <w:sz w:val="28"/>
        </w:rPr>
        <w:t xml:space="preserve"> </w:t>
      </w:r>
      <w:r>
        <w:rPr>
          <w:sz w:val="28"/>
        </w:rPr>
        <w:t>Присвоить</w:t>
      </w:r>
      <w:r>
        <w:rPr>
          <w:sz w:val="28"/>
        </w:rPr>
        <w:t xml:space="preserve"> </w:t>
      </w:r>
      <w:r>
        <w:rPr>
          <w:sz w:val="28"/>
        </w:rPr>
        <w:t>земельному участку с кадастровым номером</w:t>
      </w:r>
      <w:r>
        <w:rPr>
          <w:sz w:val="28"/>
        </w:rPr>
        <w:t xml:space="preserve"> </w:t>
      </w:r>
      <w:r>
        <w:rPr>
          <w:sz w:val="28"/>
        </w:rPr>
        <w:t>60:04:0010</w:t>
      </w:r>
      <w:r>
        <w:rPr>
          <w:sz w:val="28"/>
        </w:rPr>
        <w:t>124:31</w:t>
      </w:r>
      <w:r>
        <w:rPr>
          <w:sz w:val="28"/>
        </w:rPr>
        <w:t>, следующий адрес:</w:t>
      </w:r>
    </w:p>
    <w:p w14:paraId="12000000">
      <w:pPr>
        <w:ind/>
        <w:jc w:val="both"/>
        <w:rPr>
          <w:sz w:val="28"/>
        </w:rPr>
      </w:pPr>
      <w:r>
        <w:rPr>
          <w:sz w:val="28"/>
        </w:rPr>
        <w:t xml:space="preserve">              Российская Федерация, Псковская область, Дедовичский муниципальный район, городское поселение Дедовичи, рабочий п</w:t>
      </w:r>
      <w:r>
        <w:rPr>
          <w:sz w:val="28"/>
        </w:rPr>
        <w:t>оселок Дедовичи, улица</w:t>
      </w:r>
      <w:r>
        <w:rPr>
          <w:sz w:val="28"/>
        </w:rPr>
        <w:t xml:space="preserve"> </w:t>
      </w:r>
      <w:r>
        <w:rPr>
          <w:sz w:val="28"/>
        </w:rPr>
        <w:t xml:space="preserve">Рабочая, </w:t>
      </w:r>
      <w:r>
        <w:rPr>
          <w:sz w:val="28"/>
        </w:rPr>
        <w:t>земельный уч</w:t>
      </w:r>
      <w:r>
        <w:rPr>
          <w:sz w:val="28"/>
        </w:rPr>
        <w:t xml:space="preserve">асток </w:t>
      </w:r>
      <w:r>
        <w:rPr>
          <w:sz w:val="28"/>
        </w:rPr>
        <w:t>13</w:t>
      </w:r>
      <w:r>
        <w:rPr>
          <w:sz w:val="28"/>
        </w:rPr>
        <w:t>.</w:t>
      </w:r>
    </w:p>
    <w:p w14:paraId="13000000">
      <w:pPr>
        <w:ind w:firstLine="708" w:left="0"/>
        <w:jc w:val="both"/>
        <w:rPr>
          <w:sz w:val="28"/>
        </w:rPr>
      </w:pPr>
      <w:r>
        <w:rPr>
          <w:sz w:val="28"/>
        </w:rPr>
        <w:t>2.</w:t>
      </w:r>
      <w:r>
        <w:rPr>
          <w:sz w:val="28"/>
        </w:rPr>
        <w:t xml:space="preserve"> </w:t>
      </w:r>
      <w:bookmarkStart w:id="2" w:name="_Hlk89159986"/>
      <w:r>
        <w:rPr>
          <w:sz w:val="28"/>
        </w:rPr>
        <w:t>Присвоить</w:t>
      </w:r>
      <w:r>
        <w:rPr>
          <w:sz w:val="28"/>
        </w:rPr>
        <w:t>, объект</w:t>
      </w:r>
      <w:r>
        <w:rPr>
          <w:sz w:val="28"/>
        </w:rPr>
        <w:t>у</w:t>
      </w:r>
      <w:r>
        <w:rPr>
          <w:sz w:val="28"/>
        </w:rPr>
        <w:t xml:space="preserve"> капитального строительства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жило</w:t>
      </w:r>
      <w:r>
        <w:rPr>
          <w:sz w:val="28"/>
        </w:rPr>
        <w:t>му</w:t>
      </w:r>
      <w:r>
        <w:rPr>
          <w:sz w:val="28"/>
        </w:rPr>
        <w:t xml:space="preserve"> дом</w:t>
      </w:r>
      <w:r>
        <w:rPr>
          <w:sz w:val="28"/>
        </w:rPr>
        <w:t>у</w:t>
      </w:r>
      <w:r>
        <w:rPr>
          <w:sz w:val="28"/>
        </w:rPr>
        <w:t xml:space="preserve">, </w:t>
      </w:r>
      <w:r>
        <w:rPr>
          <w:sz w:val="28"/>
        </w:rPr>
        <w:t>с кадастровым номером 60:04:0010</w:t>
      </w:r>
      <w:r>
        <w:rPr>
          <w:sz w:val="28"/>
        </w:rPr>
        <w:t>124</w:t>
      </w:r>
      <w:r>
        <w:rPr>
          <w:sz w:val="28"/>
        </w:rPr>
        <w:t>:</w:t>
      </w:r>
      <w:r>
        <w:rPr>
          <w:sz w:val="28"/>
        </w:rPr>
        <w:t>1</w:t>
      </w:r>
      <w:r>
        <w:rPr>
          <w:sz w:val="28"/>
        </w:rPr>
        <w:t>8</w:t>
      </w:r>
      <w:r>
        <w:rPr>
          <w:sz w:val="28"/>
        </w:rPr>
        <w:t>9</w:t>
      </w:r>
      <w:r>
        <w:rPr>
          <w:sz w:val="28"/>
        </w:rPr>
        <w:t>,</w:t>
      </w:r>
      <w:r>
        <w:rPr>
          <w:sz w:val="28"/>
        </w:rPr>
        <w:t xml:space="preserve"> общей площадью 100.6 к</w:t>
      </w:r>
      <w:r>
        <w:rPr>
          <w:sz w:val="28"/>
        </w:rPr>
        <w:t>в.м.,</w:t>
      </w:r>
      <w:r>
        <w:rPr>
          <w:sz w:val="28"/>
        </w:rPr>
        <w:t xml:space="preserve"> </w:t>
      </w:r>
      <w:r>
        <w:rPr>
          <w:sz w:val="28"/>
        </w:rPr>
        <w:t>2017</w:t>
      </w:r>
      <w:r>
        <w:rPr>
          <w:sz w:val="28"/>
        </w:rPr>
        <w:t xml:space="preserve"> год</w:t>
      </w:r>
      <w:r>
        <w:rPr>
          <w:sz w:val="28"/>
        </w:rPr>
        <w:t>а за</w:t>
      </w:r>
      <w:r>
        <w:rPr>
          <w:sz w:val="28"/>
        </w:rPr>
        <w:t>вер</w:t>
      </w:r>
      <w:r>
        <w:rPr>
          <w:sz w:val="28"/>
        </w:rPr>
        <w:t>ш</w:t>
      </w:r>
      <w:r>
        <w:rPr>
          <w:sz w:val="28"/>
        </w:rPr>
        <w:t>е</w:t>
      </w:r>
      <w:r>
        <w:rPr>
          <w:sz w:val="28"/>
        </w:rPr>
        <w:t>ния строительства,</w:t>
      </w:r>
      <w:r>
        <w:rPr>
          <w:sz w:val="28"/>
        </w:rPr>
        <w:t xml:space="preserve"> </w:t>
      </w:r>
      <w:r>
        <w:rPr>
          <w:sz w:val="28"/>
        </w:rPr>
        <w:t>следующий</w:t>
      </w:r>
      <w:r>
        <w:rPr>
          <w:sz w:val="28"/>
        </w:rPr>
        <w:t xml:space="preserve"> </w:t>
      </w:r>
      <w:r>
        <w:rPr>
          <w:sz w:val="28"/>
        </w:rPr>
        <w:t>адрес:</w:t>
      </w:r>
    </w:p>
    <w:p w14:paraId="14000000">
      <w:pPr>
        <w:ind/>
        <w:jc w:val="both"/>
        <w:rPr>
          <w:sz w:val="28"/>
        </w:rPr>
      </w:pPr>
      <w:bookmarkStart w:id="3" w:name="_Hlk114151699"/>
      <w:r>
        <w:rPr>
          <w:sz w:val="28"/>
        </w:rPr>
        <w:t xml:space="preserve">              </w:t>
      </w:r>
      <w:r>
        <w:rPr>
          <w:sz w:val="28"/>
        </w:rPr>
        <w:t xml:space="preserve">Российская Федерация, Псковская </w:t>
      </w:r>
      <w:r>
        <w:rPr>
          <w:sz w:val="28"/>
        </w:rPr>
        <w:t xml:space="preserve">область, </w:t>
      </w:r>
      <w:r>
        <w:rPr>
          <w:sz w:val="28"/>
        </w:rPr>
        <w:t>Дедовичский</w:t>
      </w:r>
      <w:r>
        <w:rPr>
          <w:sz w:val="28"/>
        </w:rPr>
        <w:t xml:space="preserve"> муниципальный</w:t>
      </w:r>
      <w:r>
        <w:rPr>
          <w:sz w:val="28"/>
        </w:rPr>
        <w:t xml:space="preserve"> район,</w:t>
      </w:r>
      <w:r>
        <w:rPr>
          <w:sz w:val="28"/>
        </w:rPr>
        <w:t xml:space="preserve"> </w:t>
      </w:r>
      <w:r>
        <w:rPr>
          <w:sz w:val="28"/>
        </w:rPr>
        <w:t>г</w:t>
      </w:r>
      <w:r>
        <w:rPr>
          <w:sz w:val="28"/>
        </w:rPr>
        <w:t>ородское поселение</w:t>
      </w:r>
      <w:r>
        <w:rPr>
          <w:sz w:val="28"/>
        </w:rPr>
        <w:t xml:space="preserve"> </w:t>
      </w:r>
      <w:r>
        <w:rPr>
          <w:sz w:val="28"/>
        </w:rPr>
        <w:t>Дедовичи,</w:t>
      </w:r>
      <w:r>
        <w:rPr>
          <w:sz w:val="28"/>
        </w:rPr>
        <w:t xml:space="preserve"> р</w:t>
      </w:r>
      <w:r>
        <w:rPr>
          <w:sz w:val="28"/>
        </w:rPr>
        <w:t>абочий поселок</w:t>
      </w:r>
      <w:r>
        <w:rPr>
          <w:sz w:val="28"/>
        </w:rPr>
        <w:t xml:space="preserve"> Дедовичи,</w:t>
      </w:r>
      <w:r>
        <w:rPr>
          <w:sz w:val="28"/>
        </w:rPr>
        <w:t xml:space="preserve"> ул</w:t>
      </w:r>
      <w:r>
        <w:rPr>
          <w:sz w:val="28"/>
        </w:rPr>
        <w:t>ица</w:t>
      </w:r>
      <w:r>
        <w:rPr>
          <w:sz w:val="28"/>
        </w:rPr>
        <w:t xml:space="preserve"> </w:t>
      </w:r>
      <w:r>
        <w:rPr>
          <w:sz w:val="28"/>
        </w:rPr>
        <w:t>Рабочая</w:t>
      </w:r>
      <w:r>
        <w:rPr>
          <w:sz w:val="28"/>
        </w:rPr>
        <w:t xml:space="preserve">, </w:t>
      </w:r>
      <w:r>
        <w:rPr>
          <w:sz w:val="28"/>
        </w:rPr>
        <w:t xml:space="preserve">дом </w:t>
      </w:r>
      <w:r>
        <w:rPr>
          <w:sz w:val="28"/>
        </w:rPr>
        <w:t>13.</w:t>
      </w:r>
    </w:p>
    <w:p w14:paraId="15000000">
      <w:pPr>
        <w:ind w:firstLine="360" w:left="-57"/>
        <w:jc w:val="both"/>
        <w:rPr>
          <w:sz w:val="28"/>
        </w:rPr>
      </w:pPr>
      <w:bookmarkEnd w:id="2"/>
      <w:r>
        <w:rPr>
          <w:sz w:val="28"/>
        </w:rPr>
        <w:t xml:space="preserve">       3.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 и в Государственную информационную систему жилищно-коммунального хозяйства (ГИС ЖКХ)</w:t>
      </w:r>
      <w:r>
        <w:rPr>
          <w:sz w:val="28"/>
        </w:rPr>
        <w:t>.</w:t>
      </w:r>
    </w:p>
    <w:p w14:paraId="16000000">
      <w:pPr>
        <w:ind w:firstLine="360" w:left="-57"/>
        <w:jc w:val="both"/>
        <w:rPr>
          <w:sz w:val="26"/>
        </w:rPr>
      </w:pPr>
      <w:r>
        <w:rPr>
          <w:sz w:val="28"/>
        </w:rPr>
        <w:t xml:space="preserve">       4. Контроль за исполнением настоящего постановления оставляю за собой.</w:t>
      </w:r>
    </w:p>
    <w:p w14:paraId="17000000">
      <w:pPr>
        <w:ind w:firstLine="0" w:left="576"/>
        <w:jc w:val="both"/>
        <w:rPr>
          <w:sz w:val="28"/>
        </w:rPr>
      </w:pPr>
    </w:p>
    <w:p w14:paraId="18000000">
      <w:pPr>
        <w:rPr>
          <w:sz w:val="28"/>
        </w:rPr>
      </w:pPr>
      <w:bookmarkEnd w:id="3"/>
    </w:p>
    <w:p w14:paraId="19000000">
      <w:pPr>
        <w:rPr>
          <w:sz w:val="28"/>
        </w:rPr>
      </w:pPr>
      <w:r>
        <w:rPr>
          <w:sz w:val="28"/>
        </w:rPr>
        <w:t>Глав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A000000">
      <w:pPr>
        <w:rPr>
          <w:sz w:val="28"/>
        </w:rPr>
      </w:pPr>
      <w:r>
        <w:rPr>
          <w:sz w:val="28"/>
        </w:rPr>
        <w:t xml:space="preserve">городского </w:t>
      </w:r>
      <w:r>
        <w:rPr>
          <w:sz w:val="28"/>
        </w:rPr>
        <w:t xml:space="preserve">поселения «Дедовичи» 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     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>И.</w:t>
      </w:r>
      <w:r>
        <w:rPr>
          <w:sz w:val="28"/>
        </w:rPr>
        <w:t>В. Гаврилова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2024-10-09T08:52:13Z</dcterms:modified>
</cp:coreProperties>
</file>